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E" w:rsidRDefault="00BB44FB">
      <w:pPr>
        <w:spacing w:after="105" w:line="319" w:lineRule="auto"/>
        <w:ind w:left="2559" w:right="2491" w:firstLine="0"/>
        <w:jc w:val="center"/>
      </w:pPr>
      <w:r>
        <w:rPr>
          <w:sz w:val="28"/>
        </w:rPr>
        <w:t>Пе</w:t>
      </w:r>
      <w:r w:rsidR="00966F59">
        <w:rPr>
          <w:sz w:val="28"/>
        </w:rPr>
        <w:t xml:space="preserve">речень документов для продления </w:t>
      </w:r>
      <w:r>
        <w:rPr>
          <w:b/>
          <w:sz w:val="28"/>
        </w:rPr>
        <w:t xml:space="preserve">диплома механика судов  </w:t>
      </w:r>
    </w:p>
    <w:p w:rsidR="00362E3E" w:rsidRDefault="00BB44FB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с главной двигательной установкой мощностью менее </w:t>
      </w:r>
      <w:r w:rsidR="00807EB6">
        <w:rPr>
          <w:b/>
          <w:sz w:val="28"/>
        </w:rPr>
        <w:t>75</w:t>
      </w:r>
      <w:r>
        <w:rPr>
          <w:b/>
          <w:sz w:val="28"/>
        </w:rPr>
        <w:t>0 кВт</w:t>
      </w:r>
      <w:r>
        <w:rPr>
          <w:b/>
          <w:sz w:val="40"/>
        </w:rPr>
        <w:t xml:space="preserve"> </w:t>
      </w:r>
    </w:p>
    <w:p w:rsidR="00362E3E" w:rsidRDefault="00BB44FB">
      <w:pPr>
        <w:spacing w:after="51" w:line="259" w:lineRule="auto"/>
        <w:ind w:left="64" w:firstLine="0"/>
        <w:jc w:val="center"/>
      </w:pPr>
      <w:r>
        <w:rPr>
          <w:b/>
          <w:sz w:val="26"/>
        </w:rPr>
        <w:t xml:space="preserve"> </w:t>
      </w:r>
    </w:p>
    <w:p w:rsidR="00362E3E" w:rsidRDefault="00BB44FB">
      <w:pPr>
        <w:numPr>
          <w:ilvl w:val="0"/>
          <w:numId w:val="1"/>
        </w:numPr>
        <w:ind w:firstLine="568"/>
      </w:pPr>
      <w:r>
        <w:t>Заявление на имя капитана морского порта Астрахань (пункт 34 Положения</w:t>
      </w:r>
      <w:r>
        <w:rPr>
          <w:vertAlign w:val="superscript"/>
        </w:rPr>
        <w:footnoteReference w:id="1"/>
      </w:r>
      <w:r>
        <w:t xml:space="preserve">); </w:t>
      </w:r>
    </w:p>
    <w:p w:rsidR="00362E3E" w:rsidRDefault="00BB44FB">
      <w:pPr>
        <w:numPr>
          <w:ilvl w:val="0"/>
          <w:numId w:val="1"/>
        </w:numPr>
        <w:ind w:firstLine="568"/>
      </w:pPr>
      <w:r>
        <w:t xml:space="preserve">Фото черно-белое или цветное на матовой бумаге размером 3,5 x 4,5 см без уголков - 3 штуки (пункт 34 Положения); </w:t>
      </w:r>
    </w:p>
    <w:p w:rsidR="00362E3E" w:rsidRDefault="00BB44FB">
      <w:pPr>
        <w:numPr>
          <w:ilvl w:val="0"/>
          <w:numId w:val="1"/>
        </w:numPr>
        <w:ind w:firstLine="568"/>
      </w:pPr>
      <w:r>
        <w:t xml:space="preserve">Подлинник и копия документа, удостоверяющего личность (пункт 34 Положения); </w:t>
      </w:r>
    </w:p>
    <w:p w:rsidR="00362E3E" w:rsidRDefault="00BB44FB">
      <w:pPr>
        <w:numPr>
          <w:ilvl w:val="0"/>
          <w:numId w:val="1"/>
        </w:numPr>
        <w:spacing w:after="40"/>
        <w:ind w:firstLine="568"/>
      </w:pPr>
      <w:r>
        <w:t>Подлинник и копия документа, выданного в соответствии с требованиями Правила I/9 Конвенции ПДНВ</w:t>
      </w:r>
      <w:r>
        <w:rPr>
          <w:vertAlign w:val="superscript"/>
        </w:rPr>
        <w:footnoteReference w:id="2"/>
      </w:r>
      <w:r>
        <w:t xml:space="preserve">, подтверждающего годность для работы на судах по состоянию здоровья (пункт 34 Положения); </w:t>
      </w:r>
    </w:p>
    <w:p w:rsidR="00966F59" w:rsidRDefault="00966F59" w:rsidP="00966F59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>Справки о плавании, подтверждающие стаж работы на судах при выполнении функций, соответствующих имеющемуся диплому или в должности командного состава ниже той, которая предусмотрена имеющимся дипломом, в соответствии с пунктом 1.5 раздела A-I/11 Кодекса ПДНВ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пунктами 1.1.1 и 1.1.2 раздела A-I/11 Кодекса ПДНВ (под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пункт 2 пункта 92 Положения в ред. Приказа Минтранса России от 13.05.2015 N 167).</w:t>
      </w:r>
    </w:p>
    <w:p w:rsidR="00362E3E" w:rsidRDefault="00966F59" w:rsidP="00966F59">
      <w:pPr>
        <w:spacing w:after="34" w:line="249" w:lineRule="auto"/>
        <w:ind w:left="0" w:right="3" w:firstLine="568"/>
      </w:pPr>
      <w:r>
        <w:rPr>
          <w:noProof/>
        </w:rPr>
        <w:t xml:space="preserve"> </w:t>
      </w:r>
      <w:r w:rsidR="00BB44FB">
        <w:rPr>
          <w:noProof/>
        </w:rPr>
        <w:drawing>
          <wp:anchor distT="0" distB="0" distL="114300" distR="114300" simplePos="0" relativeHeight="251658240" behindDoc="0" locked="0" layoutInCell="1" allowOverlap="0" wp14:anchorId="7D473700" wp14:editId="3016070B">
            <wp:simplePos x="0" y="0"/>
            <wp:positionH relativeFrom="page">
              <wp:posOffset>5440680</wp:posOffset>
            </wp:positionH>
            <wp:positionV relativeFrom="page">
              <wp:posOffset>10124463</wp:posOffset>
            </wp:positionV>
            <wp:extent cx="1889125" cy="354307"/>
            <wp:effectExtent l="0" t="0" r="0" b="0"/>
            <wp:wrapTopAndBottom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35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4FB">
        <w:rPr>
          <w:b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 </w:t>
      </w:r>
    </w:p>
    <w:p w:rsidR="00362E3E" w:rsidRDefault="00BB44FB">
      <w:pPr>
        <w:numPr>
          <w:ilvl w:val="0"/>
          <w:numId w:val="1"/>
        </w:numPr>
        <w:ind w:firstLine="568"/>
      </w:pPr>
      <w:r>
        <w:t>Подлинники и копии свидетельств, выданных УТЦ</w:t>
      </w:r>
      <w:r>
        <w:rPr>
          <w:vertAlign w:val="superscript"/>
        </w:rPr>
        <w:footnoteReference w:id="3"/>
      </w:r>
      <w:r>
        <w:t>, о прохождении подготовки по следующим программам, согласованным Росморречфлотом</w:t>
      </w:r>
      <w:r>
        <w:rPr>
          <w:vertAlign w:val="superscript"/>
        </w:rPr>
        <w:footnoteReference w:id="4"/>
      </w:r>
      <w:r>
        <w:t xml:space="preserve"> (подпункт 3 пункта 43 Положения):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начальная подготовка по безопасности в соответствии с Правилом VI/1 Конвенции ПДНВ;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к борьбе с пожаром по расширенной программе в соответствии с Правилом VI/3 Конвенции ПДНВ; </w:t>
      </w:r>
    </w:p>
    <w:p w:rsidR="00362E3E" w:rsidRDefault="00BB44FB" w:rsidP="00966F59">
      <w:pPr>
        <w:numPr>
          <w:ilvl w:val="0"/>
          <w:numId w:val="2"/>
        </w:numPr>
        <w:ind w:firstLine="568"/>
      </w:pPr>
      <w:r>
        <w:t xml:space="preserve">подготовка в соответствии с Правилом VI/4-1 Конвенции ПДНВ </w:t>
      </w:r>
    </w:p>
    <w:p w:rsidR="00966F59" w:rsidRDefault="00BB44FB">
      <w:pPr>
        <w:numPr>
          <w:ilvl w:val="0"/>
          <w:numId w:val="2"/>
        </w:numPr>
        <w:ind w:firstLine="568"/>
      </w:pPr>
      <w:r>
        <w:t>подготовка по охране в соответствии с Правилом VI/6 Конвенции ПДНВ.</w:t>
      </w:r>
    </w:p>
    <w:p w:rsidR="00362E3E" w:rsidRDefault="00BB44FB" w:rsidP="00966F59">
      <w:pPr>
        <w:ind w:left="1108" w:firstLine="0"/>
      </w:pPr>
      <w:r>
        <w:t xml:space="preserve"> </w:t>
      </w:r>
    </w:p>
    <w:p w:rsidR="00362E3E" w:rsidRDefault="00BB44FB">
      <w:pPr>
        <w:spacing w:after="0" w:line="259" w:lineRule="auto"/>
        <w:ind w:left="540" w:firstLine="0"/>
        <w:jc w:val="left"/>
      </w:pPr>
      <w:r>
        <w:t xml:space="preserve"> </w:t>
      </w:r>
    </w:p>
    <w:sectPr w:rsidR="00362E3E">
      <w:footnotePr>
        <w:numRestart w:val="eachPage"/>
      </w:footnotePr>
      <w:pgSz w:w="11906" w:h="16838"/>
      <w:pgMar w:top="1440" w:right="423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FB" w:rsidRDefault="00BB44FB">
      <w:pPr>
        <w:spacing w:after="0" w:line="240" w:lineRule="auto"/>
      </w:pPr>
      <w:r>
        <w:separator/>
      </w:r>
    </w:p>
  </w:endnote>
  <w:endnote w:type="continuationSeparator" w:id="0">
    <w:p w:rsidR="00BB44FB" w:rsidRDefault="00B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FB" w:rsidRDefault="00BB44FB">
      <w:pPr>
        <w:spacing w:after="0" w:line="291" w:lineRule="auto"/>
        <w:ind w:left="0" w:firstLine="0"/>
        <w:jc w:val="left"/>
      </w:pPr>
      <w:r>
        <w:separator/>
      </w:r>
    </w:p>
  </w:footnote>
  <w:footnote w:type="continuationSeparator" w:id="0">
    <w:p w:rsidR="00BB44FB" w:rsidRDefault="00BB44FB">
      <w:pPr>
        <w:spacing w:after="0" w:line="291" w:lineRule="auto"/>
        <w:ind w:left="0" w:firstLine="0"/>
        <w:jc w:val="left"/>
      </w:pPr>
      <w:r>
        <w:continuationSeparator/>
      </w:r>
    </w:p>
  </w:footnote>
  <w:footnote w:id="1">
    <w:p w:rsidR="00362E3E" w:rsidRDefault="00BB44FB">
      <w:pPr>
        <w:pStyle w:val="footnotedescription"/>
        <w:spacing w:line="291" w:lineRule="auto"/>
      </w:pPr>
      <w:r>
        <w:rPr>
          <w:rStyle w:val="footnotemark"/>
        </w:rPr>
        <w:footnoteRef/>
      </w:r>
      <w:r>
        <w:t xml:space="preserve"> Положение – Положение о дипломировании членов экипажей морских судов, утвержденное приказом Минтранса России от 15.03.2012 г. №62(в ред. Приказа Минтранса России от 13.05.2015 № 167). </w:t>
      </w:r>
    </w:p>
  </w:footnote>
  <w:footnote w:id="2">
    <w:p w:rsidR="00362E3E" w:rsidRDefault="00BB44FB">
      <w:pPr>
        <w:pStyle w:val="footnotedescription"/>
      </w:pPr>
      <w:r>
        <w:rPr>
          <w:rStyle w:val="footnotemark"/>
        </w:rPr>
        <w:footnoteRef/>
      </w:r>
      <w:r>
        <w:t xml:space="preserve"> Конвенция ПДНВ - Международная </w:t>
      </w:r>
      <w:hyperlink r:id="rId1">
        <w:r>
          <w:t>конвенция</w:t>
        </w:r>
      </w:hyperlink>
      <w:r>
        <w:t xml:space="preserve"> о подготовке и дипломировании моряков и несении вахты 1978 года с поправками. </w:t>
      </w:r>
    </w:p>
  </w:footnote>
  <w:footnote w:id="3">
    <w:p w:rsidR="00362E3E" w:rsidRDefault="00BB44FB">
      <w:pPr>
        <w:pStyle w:val="footnotedescription"/>
        <w:spacing w:after="25" w:line="259" w:lineRule="auto"/>
      </w:pPr>
      <w:r>
        <w:rPr>
          <w:rStyle w:val="footnotemark"/>
        </w:rPr>
        <w:footnoteRef/>
      </w:r>
      <w:r>
        <w:t xml:space="preserve"> УТЦ – Учебно-тренажерный центр. </w:t>
      </w:r>
    </w:p>
  </w:footnote>
  <w:footnote w:id="4">
    <w:p w:rsidR="00362E3E" w:rsidRDefault="00BB44FB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Росморречфлот – Федеральное агентство морского и речного транспорта.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5B1AAB"/>
    <w:multiLevelType w:val="hybridMultilevel"/>
    <w:tmpl w:val="AF3E7342"/>
    <w:lvl w:ilvl="0" w:tplc="0CD6E4A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2B9BA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C6C26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5FC4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C6FC0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556A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CD200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39E8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4F30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573F48"/>
    <w:multiLevelType w:val="hybridMultilevel"/>
    <w:tmpl w:val="FA1A78E4"/>
    <w:lvl w:ilvl="0" w:tplc="2FAC41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D3B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31D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2CA5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E499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A2C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236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A3B12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AE9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E"/>
    <w:rsid w:val="00362E3E"/>
    <w:rsid w:val="00807EB6"/>
    <w:rsid w:val="00966F59"/>
    <w:rsid w:val="00BB44FB"/>
    <w:rsid w:val="00E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5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onsPlusNormal">
    <w:name w:val="ConsPlusNormal"/>
    <w:rsid w:val="00966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5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ConsPlusNormal">
    <w:name w:val="ConsPlusNormal"/>
    <w:rsid w:val="00966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Алов Керм-оглы Керимов</cp:lastModifiedBy>
  <cp:revision>2</cp:revision>
  <dcterms:created xsi:type="dcterms:W3CDTF">2017-08-28T12:10:00Z</dcterms:created>
  <dcterms:modified xsi:type="dcterms:W3CDTF">2017-08-28T12:10:00Z</dcterms:modified>
</cp:coreProperties>
</file>