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75DDF" w:rsidRPr="00A75DDF" w:rsidRDefault="008F75B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C07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75DDF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A75DDF" w:rsidRPr="00A75DDF" w:rsidRDefault="00A75DDF" w:rsidP="00A75DDF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F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8F75B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</w:t>
      </w:r>
      <w:r w:rsidR="000C07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420695" w:rsidRDefault="00161AB9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420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05B2" w:rsidRPr="007F689B" w:rsidRDefault="00420695" w:rsidP="008905B2">
      <w:pPr>
        <w:pStyle w:val="a4"/>
        <w:rPr>
          <w:sz w:val="24"/>
        </w:rPr>
      </w:pPr>
      <w:r>
        <w:rPr>
          <w:sz w:val="24"/>
        </w:rPr>
        <w:t xml:space="preserve">на </w:t>
      </w:r>
      <w:r w:rsidR="008905B2" w:rsidRPr="00F304C3">
        <w:rPr>
          <w:sz w:val="24"/>
        </w:rPr>
        <w:t xml:space="preserve"> </w:t>
      </w:r>
      <w:r w:rsidR="005D1049">
        <w:rPr>
          <w:sz w:val="24"/>
        </w:rPr>
        <w:t>оказание услуг связи (</w:t>
      </w:r>
      <w:proofErr w:type="gramStart"/>
      <w:r w:rsidR="005D1049">
        <w:rPr>
          <w:sz w:val="24"/>
        </w:rPr>
        <w:t>междугородная</w:t>
      </w:r>
      <w:proofErr w:type="gramEnd"/>
      <w:r w:rsidR="007F689B" w:rsidRPr="007F689B">
        <w:rPr>
          <w:sz w:val="24"/>
        </w:rPr>
        <w:t>)</w:t>
      </w:r>
    </w:p>
    <w:p w:rsidR="008905B2" w:rsidRPr="008905B2" w:rsidRDefault="008905B2" w:rsidP="008905B2">
      <w:pPr>
        <w:pStyle w:val="a4"/>
        <w:rPr>
          <w:sz w:val="24"/>
        </w:rPr>
      </w:pPr>
      <w:r w:rsidRPr="00F304C3">
        <w:rPr>
          <w:sz w:val="24"/>
        </w:rPr>
        <w:t xml:space="preserve"> для нужд ФГБУ «АМП Каспийского моря»</w:t>
      </w:r>
    </w:p>
    <w:p w:rsidR="00420695" w:rsidRDefault="00420695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0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proofErr w:type="spellStart"/>
      <w:r w:rsidRPr="008905B2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Pr="008905B2">
        <w:rPr>
          <w:rFonts w:ascii="Times New Roman" w:hAnsi="Times New Roman" w:cs="Times New Roman"/>
          <w:b/>
          <w:sz w:val="24"/>
          <w:szCs w:val="24"/>
        </w:rPr>
        <w:t>.</w:t>
      </w:r>
      <w:r w:rsidR="005D1049">
        <w:rPr>
          <w:rFonts w:ascii="Times New Roman" w:hAnsi="Times New Roman" w:cs="Times New Roman"/>
          <w:b/>
          <w:sz w:val="24"/>
          <w:szCs w:val="24"/>
        </w:rPr>
        <w:t xml:space="preserve"> 20 </w:t>
      </w:r>
      <w:r>
        <w:rPr>
          <w:rFonts w:ascii="Times New Roman" w:hAnsi="Times New Roman" w:cs="Times New Roman"/>
          <w:b/>
          <w:sz w:val="24"/>
          <w:szCs w:val="24"/>
        </w:rPr>
        <w:t>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420695" w:rsidRPr="00CA49F5" w:rsidRDefault="00420695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98391B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5D1049" w:rsidRPr="00733F4A" w:rsidRDefault="005D1049" w:rsidP="005D10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условиями настоящего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Договора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 Оператор обязуется оказывать Абоненту услуги связи, описанные в  Приложениях к настоящему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у (далее – услуги), а Абонент обязуется принимать и оплачивать оказываемые ему услуги. Состав и перечень услуг, а также дополнительные права и обязанности Сторон, определяются  Приложениями к настоящему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у. </w:t>
            </w:r>
          </w:p>
          <w:p w:rsidR="00161AB9" w:rsidRPr="007F689B" w:rsidRDefault="00161AB9" w:rsidP="007F689B">
            <w:pPr>
              <w:jc w:val="both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8905B2" w:rsidRDefault="008905B2" w:rsidP="008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161AB9" w:rsidRDefault="00161AB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8905B2" w:rsidRDefault="008905B2" w:rsidP="008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161AB9" w:rsidRDefault="00161AB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8391B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5D104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120000 (сто двадцать тысяч) рублей 00 копеек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, в том числе НДС в размере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18 305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(Восемнадцать тысяч триста пять) рублей 08 копеек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внесения платы за предоставление </w:t>
            </w: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</w:p>
        </w:tc>
      </w:tr>
    </w:tbl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E473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A75DDF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A75DDF" w:rsidRDefault="008F75B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91F4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37C37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C37" w:rsidRPr="00A75DDF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A75DDF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A75DDF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Start"/>
      <w:r w:rsidR="008F75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91F46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  <w:r w:rsidR="008F75B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</w:t>
      </w:r>
      <w:r w:rsidR="00091F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837C37" w:rsidRPr="00A75DDF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7F689B" w:rsidRPr="007F689B" w:rsidRDefault="00753260" w:rsidP="007F689B">
      <w:pPr>
        <w:pStyle w:val="a4"/>
        <w:rPr>
          <w:sz w:val="24"/>
        </w:rPr>
      </w:pPr>
      <w:r w:rsidRPr="006E2EA0">
        <w:rPr>
          <w:sz w:val="24"/>
        </w:rPr>
        <w:t>Документация о закупке у единственного поставщика (исполнителя, подрядчика)</w:t>
      </w:r>
      <w:r w:rsidR="000E31F9" w:rsidRPr="000E31F9">
        <w:rPr>
          <w:sz w:val="24"/>
        </w:rPr>
        <w:t xml:space="preserve"> </w:t>
      </w:r>
    </w:p>
    <w:p w:rsidR="00E473C8" w:rsidRPr="007F689B" w:rsidRDefault="001E0DC3" w:rsidP="00E473C8">
      <w:pPr>
        <w:pStyle w:val="a4"/>
        <w:rPr>
          <w:sz w:val="24"/>
        </w:rPr>
      </w:pPr>
      <w:r w:rsidRPr="00F304C3">
        <w:rPr>
          <w:sz w:val="24"/>
        </w:rPr>
        <w:t xml:space="preserve"> </w:t>
      </w:r>
      <w:r w:rsidR="00E473C8">
        <w:rPr>
          <w:sz w:val="24"/>
        </w:rPr>
        <w:t xml:space="preserve">на </w:t>
      </w:r>
      <w:r w:rsidR="00E473C8" w:rsidRPr="00F304C3">
        <w:rPr>
          <w:sz w:val="24"/>
        </w:rPr>
        <w:t xml:space="preserve"> </w:t>
      </w:r>
      <w:r w:rsidR="00E473C8">
        <w:rPr>
          <w:sz w:val="24"/>
        </w:rPr>
        <w:t>оказание услуг связи (</w:t>
      </w:r>
      <w:proofErr w:type="gramStart"/>
      <w:r w:rsidR="00E473C8">
        <w:rPr>
          <w:sz w:val="24"/>
        </w:rPr>
        <w:t>междугородная</w:t>
      </w:r>
      <w:proofErr w:type="gramEnd"/>
      <w:r w:rsidR="00E473C8" w:rsidRPr="007F689B">
        <w:rPr>
          <w:sz w:val="24"/>
        </w:rPr>
        <w:t>)</w:t>
      </w:r>
    </w:p>
    <w:p w:rsidR="00E473C8" w:rsidRPr="008905B2" w:rsidRDefault="00E473C8" w:rsidP="00E473C8">
      <w:pPr>
        <w:pStyle w:val="a4"/>
        <w:rPr>
          <w:sz w:val="24"/>
        </w:rPr>
      </w:pPr>
      <w:r w:rsidRPr="00F304C3">
        <w:rPr>
          <w:sz w:val="24"/>
        </w:rPr>
        <w:t xml:space="preserve"> для нужд ФГБУ «АМП Каспийского моря»</w:t>
      </w:r>
    </w:p>
    <w:p w:rsidR="00E473C8" w:rsidRDefault="00E473C8" w:rsidP="00E47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0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proofErr w:type="spellStart"/>
      <w:r w:rsidRPr="008905B2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Pr="008905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20 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0E31F9" w:rsidRDefault="000E31F9" w:rsidP="00E473C8">
      <w:pPr>
        <w:pStyle w:val="a4"/>
        <w:rPr>
          <w:b w:val="0"/>
          <w:sz w:val="24"/>
        </w:rPr>
      </w:pPr>
    </w:p>
    <w:p w:rsidR="00D715F8" w:rsidRDefault="000E31F9" w:rsidP="000E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98391B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98391B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98391B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ED2756" w:rsidRDefault="008905B2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98391B">
        <w:tc>
          <w:tcPr>
            <w:tcW w:w="10421" w:type="dxa"/>
          </w:tcPr>
          <w:p w:rsidR="002F15E7" w:rsidRDefault="008905B2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98391B">
        <w:tc>
          <w:tcPr>
            <w:tcW w:w="10421" w:type="dxa"/>
          </w:tcPr>
          <w:p w:rsidR="008905B2" w:rsidRDefault="008905B2" w:rsidP="008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98391B">
        <w:tc>
          <w:tcPr>
            <w:tcW w:w="10421" w:type="dxa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E473C8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120000 (сто двадцать тысяч) рублей 00 копеек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, в том числе НДС в размере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18 305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(Восемнадцать тысяч триста пять) рублей 08 копеек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98391B">
        <w:tc>
          <w:tcPr>
            <w:tcW w:w="10421" w:type="dxa"/>
          </w:tcPr>
          <w:p w:rsidR="00641B96" w:rsidRDefault="00E2780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формирования цены договора (цены лота) (с учетом или без учета расходов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98391B">
        <w:tc>
          <w:tcPr>
            <w:tcW w:w="10421" w:type="dxa"/>
          </w:tcPr>
          <w:p w:rsidR="00DF5F49" w:rsidRDefault="00DF5F49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B2" w:rsidRDefault="008905B2" w:rsidP="008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98391B">
        <w:tc>
          <w:tcPr>
            <w:tcW w:w="10421" w:type="dxa"/>
          </w:tcPr>
          <w:p w:rsidR="00DF5F49" w:rsidRDefault="00471C6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98391B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98391B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98391B">
        <w:tc>
          <w:tcPr>
            <w:tcW w:w="10421" w:type="dxa"/>
          </w:tcPr>
          <w:p w:rsidR="008267F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98391B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98391B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98391B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98391B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98391B">
        <w:tc>
          <w:tcPr>
            <w:tcW w:w="10421" w:type="dxa"/>
          </w:tcPr>
          <w:p w:rsidR="007D7A09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98391B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98391B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98391B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98391B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52EF" w:rsidRPr="00B46CC2" w:rsidRDefault="00E252EF" w:rsidP="00E252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46CC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</w:p>
    <w:p w:rsidR="00EE511F" w:rsidRPr="00BE4E67" w:rsidRDefault="00E252EF" w:rsidP="00BE4E67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46CC2">
        <w:rPr>
          <w:rFonts w:ascii="Times New Roman" w:eastAsia="Times New Roman" w:hAnsi="Times New Roman" w:cs="Times New Roman"/>
          <w:bCs/>
          <w:lang w:eastAsia="ru-RU"/>
        </w:rPr>
        <w:t xml:space="preserve">к Документации </w:t>
      </w:r>
      <w:permStart w:id="830436233" w:edGrp="everyone"/>
      <w:r w:rsidRPr="00B46CC2">
        <w:rPr>
          <w:rFonts w:ascii="Times New Roman" w:eastAsia="Times New Roman" w:hAnsi="Times New Roman" w:cs="Times New Roman"/>
          <w:bCs/>
          <w:lang w:eastAsia="ru-RU"/>
        </w:rPr>
        <w:t>от “__“ ________ 201</w:t>
      </w:r>
      <w:r>
        <w:rPr>
          <w:rFonts w:ascii="Times New Roman" w:eastAsia="Times New Roman" w:hAnsi="Times New Roman" w:cs="Times New Roman"/>
          <w:bCs/>
          <w:lang w:eastAsia="ru-RU"/>
        </w:rPr>
        <w:t>_</w:t>
      </w:r>
      <w:r w:rsidRPr="00B46CC2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  <w:permEnd w:id="830436233"/>
    </w:p>
    <w:p w:rsidR="00EE511F" w:rsidRDefault="00EE511F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575522" w:rsidRPr="00733F4A" w:rsidRDefault="00575522" w:rsidP="0057552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000511-Б2</w:t>
      </w:r>
    </w:p>
    <w:p w:rsidR="00575522" w:rsidRPr="00966984" w:rsidRDefault="00575522" w:rsidP="00575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оказании услуг связи юридическому лицу, осуществляющему кассовые операции через органы                  Федерального казначейства</w:t>
      </w:r>
      <w:r w:rsidRPr="00733F4A" w:rsidDel="009C6D8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575522" w:rsidRPr="00733F4A" w:rsidRDefault="00575522" w:rsidP="005755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г. Астрахань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    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«___»_____________20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733F4A">
        <w:rPr>
          <w:rFonts w:ascii="Times New Roman" w:eastAsia="Times New Roman" w:hAnsi="Times New Roman" w:cs="Times New Roman"/>
          <w:lang w:eastAsia="ru-RU"/>
        </w:rPr>
        <w:t>_г.</w:t>
      </w:r>
    </w:p>
    <w:p w:rsidR="00575522" w:rsidRPr="00733F4A" w:rsidRDefault="00575522" w:rsidP="00575522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ab/>
        <w:t xml:space="preserve">         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          </w:t>
      </w:r>
    </w:p>
    <w:p w:rsidR="00575522" w:rsidRPr="00C120C0" w:rsidRDefault="00575522" w:rsidP="005755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      </w:t>
      </w:r>
      <w:proofErr w:type="gramStart"/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Публичное акционерное общество междугородной и международной электрической связи «Ростелеком» (ПАО «Ростелеком»)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«Оператор</w:t>
      </w:r>
      <w:r w:rsidRPr="00733F4A">
        <w:rPr>
          <w:rFonts w:ascii="Times New Roman" w:eastAsia="Times New Roman" w:hAnsi="Times New Roman" w:cs="Times New Roman"/>
          <w:lang w:eastAsia="ru-RU"/>
        </w:rPr>
        <w:t>»,  в</w:t>
      </w:r>
      <w:r w:rsidRPr="00733F4A">
        <w:rPr>
          <w:rFonts w:ascii="Times New Roman" w:hAnsi="Times New Roman" w:cs="Times New Roman"/>
        </w:rPr>
        <w:t xml:space="preserve">  лице</w:t>
      </w:r>
      <w:r>
        <w:rPr>
          <w:rFonts w:ascii="Times New Roman" w:hAnsi="Times New Roman" w:cs="Times New Roman"/>
        </w:rPr>
        <w:t xml:space="preserve"> </w:t>
      </w:r>
      <w:r w:rsidRPr="0019283A">
        <w:rPr>
          <w:rFonts w:ascii="Times New Roman" w:hAnsi="Times New Roman" w:cs="Times New Roman"/>
        </w:rPr>
        <w:t xml:space="preserve">специалиста отдела продаж корпоративным и государственным клиентам Френкель Ольги Евгеньевны, действующей на основании Доверенности № </w:t>
      </w:r>
      <w:r w:rsidRPr="0019283A">
        <w:rPr>
          <w:rFonts w:ascii="Times New Roman" w:hAnsi="Times New Roman" w:cs="Times New Roman"/>
          <w:color w:val="080000"/>
        </w:rPr>
        <w:t>0402/29/</w:t>
      </w:r>
      <w:r>
        <w:rPr>
          <w:rFonts w:ascii="Times New Roman" w:hAnsi="Times New Roman" w:cs="Times New Roman"/>
          <w:color w:val="080000"/>
        </w:rPr>
        <w:t>18</w:t>
      </w:r>
      <w:r w:rsidRPr="0019283A">
        <w:rPr>
          <w:rFonts w:ascii="Times New Roman" w:hAnsi="Times New Roman" w:cs="Times New Roman"/>
          <w:color w:val="080000"/>
        </w:rPr>
        <w:t>-1</w:t>
      </w:r>
      <w:r>
        <w:rPr>
          <w:rFonts w:ascii="Times New Roman" w:hAnsi="Times New Roman" w:cs="Times New Roman"/>
          <w:color w:val="080000"/>
        </w:rPr>
        <w:t>7</w:t>
      </w:r>
      <w:r w:rsidRPr="0019283A">
        <w:rPr>
          <w:rFonts w:ascii="Times New Roman" w:hAnsi="Times New Roman" w:cs="Times New Roman"/>
          <w:color w:val="080000"/>
        </w:rPr>
        <w:t xml:space="preserve"> от </w:t>
      </w:r>
      <w:r>
        <w:rPr>
          <w:rFonts w:ascii="Times New Roman" w:hAnsi="Times New Roman" w:cs="Times New Roman"/>
          <w:color w:val="080000"/>
        </w:rPr>
        <w:t>14.03</w:t>
      </w:r>
      <w:r w:rsidRPr="0019283A">
        <w:rPr>
          <w:rFonts w:ascii="Times New Roman" w:hAnsi="Times New Roman" w:cs="Times New Roman"/>
          <w:color w:val="080000"/>
        </w:rPr>
        <w:t>.201</w:t>
      </w:r>
      <w:r>
        <w:rPr>
          <w:rFonts w:ascii="Times New Roman" w:hAnsi="Times New Roman" w:cs="Times New Roman"/>
          <w:color w:val="080000"/>
        </w:rPr>
        <w:t>7</w:t>
      </w:r>
      <w:r w:rsidRPr="0019283A">
        <w:rPr>
          <w:rFonts w:ascii="Times New Roman" w:hAnsi="Times New Roman" w:cs="Times New Roman"/>
          <w:color w:val="080000"/>
        </w:rPr>
        <w:t>г</w:t>
      </w:r>
      <w:r>
        <w:rPr>
          <w:rFonts w:ascii="Times New Roman" w:hAnsi="Times New Roman" w:cs="Times New Roman"/>
          <w:color w:val="080000"/>
        </w:rPr>
        <w:t xml:space="preserve">, с одной стороны,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DE256C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 УЧРЕЖДЕНИЕ "АДМИНИСТРАЦИЯ МОРСКИХ ПОРТОВ КАСПИЙСКОГО МОРЯ"</w:t>
      </w:r>
      <w:r w:rsidRPr="00733F4A">
        <w:rPr>
          <w:rFonts w:ascii="Times New Roman" w:eastAsia="Times New Roman" w:hAnsi="Times New Roman" w:cs="Times New Roman"/>
          <w:lang w:eastAsia="ru-RU"/>
        </w:rPr>
        <w:t>, именуем</w:t>
      </w:r>
      <w:r>
        <w:rPr>
          <w:rFonts w:ascii="Times New Roman" w:eastAsia="Times New Roman" w:hAnsi="Times New Roman" w:cs="Times New Roman"/>
          <w:lang w:eastAsia="ru-RU"/>
        </w:rPr>
        <w:t>ое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в дальнейшем «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Абонент</w:t>
      </w:r>
      <w:r w:rsidRPr="00733F4A">
        <w:rPr>
          <w:rFonts w:ascii="Times New Roman" w:eastAsia="Times New Roman" w:hAnsi="Times New Roman" w:cs="Times New Roman"/>
          <w:lang w:eastAsia="ru-RU"/>
        </w:rPr>
        <w:t>», в лице</w:t>
      </w:r>
      <w:r>
        <w:rPr>
          <w:rFonts w:ascii="Times New Roman" w:eastAsia="Times New Roman" w:hAnsi="Times New Roman" w:cs="Times New Roman"/>
          <w:lang w:eastAsia="ru-RU"/>
        </w:rPr>
        <w:t xml:space="preserve"> руководителя ФГБУ «АМП Каспийского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моря»</w:t>
      </w:r>
      <w:r w:rsidRPr="00733F4A">
        <w:rPr>
          <w:rFonts w:ascii="Times New Roman" w:eastAsia="Times New Roman" w:hAnsi="Times New Roman" w:cs="Times New Roman"/>
          <w:lang w:eastAsia="ru-RU"/>
        </w:rPr>
        <w:t>, действующего на основании</w:t>
      </w:r>
      <w:r>
        <w:rPr>
          <w:rFonts w:ascii="Times New Roman" w:eastAsia="Times New Roman" w:hAnsi="Times New Roman" w:cs="Times New Roman"/>
          <w:lang w:eastAsia="ru-RU"/>
        </w:rPr>
        <w:t xml:space="preserve"> Устава</w:t>
      </w:r>
      <w:r w:rsidRPr="00733F4A">
        <w:rPr>
          <w:rFonts w:ascii="Times New Roman" w:eastAsia="Times New Roman" w:hAnsi="Times New Roman" w:cs="Times New Roman"/>
          <w:lang w:eastAsia="ru-RU"/>
        </w:rPr>
        <w:t>, с другой стороны</w:t>
      </w:r>
      <w:r w:rsidRPr="00C120C0">
        <w:rPr>
          <w:rFonts w:ascii="Times New Roman" w:eastAsia="Times New Roman" w:hAnsi="Times New Roman" w:cs="Times New Roman"/>
          <w:lang w:eastAsia="ru-RU"/>
        </w:rPr>
        <w:t>,  принимая во внимание, что  Оператор  имеет   лицензии на  предоставление   услуг  связи №</w:t>
      </w:r>
      <w:r w:rsidRPr="00C120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135990</w:t>
      </w:r>
      <w:r w:rsidRPr="00C120C0">
        <w:rPr>
          <w:rFonts w:ascii="Times New Roman" w:hAnsi="Times New Roman" w:cs="Times New Roman"/>
        </w:rPr>
        <w:t xml:space="preserve">, </w:t>
      </w:r>
      <w:r w:rsidRPr="00C120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135991</w:t>
      </w:r>
      <w:r w:rsidRPr="00C120C0">
        <w:rPr>
          <w:rFonts w:ascii="Times New Roman" w:eastAsia="Times New Roman" w:hAnsi="Times New Roman" w:cs="Times New Roman"/>
          <w:lang w:eastAsia="ru-RU"/>
        </w:rPr>
        <w:t>,  № 113030,   №</w:t>
      </w:r>
      <w:r>
        <w:rPr>
          <w:rFonts w:ascii="Times New Roman" w:eastAsia="Times New Roman" w:hAnsi="Times New Roman" w:cs="Times New Roman"/>
          <w:lang w:eastAsia="ru-RU"/>
        </w:rPr>
        <w:t xml:space="preserve">135992 </w:t>
      </w:r>
      <w:r w:rsidRPr="00C120C0">
        <w:rPr>
          <w:rFonts w:ascii="Times New Roman" w:eastAsia="Times New Roman" w:hAnsi="Times New Roman" w:cs="Times New Roman"/>
          <w:lang w:eastAsia="ru-RU"/>
        </w:rPr>
        <w:t xml:space="preserve">  заключили настоящий Договор о нижеследующем:</w:t>
      </w:r>
    </w:p>
    <w:p w:rsidR="00575522" w:rsidRPr="00733F4A" w:rsidRDefault="00575522" w:rsidP="0057552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Договора</w:t>
      </w:r>
    </w:p>
    <w:p w:rsidR="00575522" w:rsidRPr="00733F4A" w:rsidRDefault="00575522" w:rsidP="0057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1.1.  В соответствии с условиями настоящего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Оператор обязуется оказывать Абоненту услуги связи, описанные в  Приложениях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 (далее – услуги), а Абонент обязуется принимать и оплачивать оказываемые ему услуги. Состав и перечень услуг, а также дополнительные права и обязанности Сторон, определяются  Приложениями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у. 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 Цена 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  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120 000 (Сто двадцать тысяч)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руб., в том числе НДС </w:t>
      </w:r>
      <w:r>
        <w:rPr>
          <w:rFonts w:ascii="Times New Roman" w:eastAsia="Times New Roman" w:hAnsi="Times New Roman" w:cs="Times New Roman"/>
          <w:lang w:eastAsia="ru-RU"/>
        </w:rPr>
        <w:t xml:space="preserve">18 %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lang w:eastAsia="ru-RU"/>
        </w:rPr>
        <w:t>18305 (Восемнадцать тысяч триста пять)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lang w:eastAsia="ru-RU"/>
        </w:rPr>
        <w:t>лей 08 копеек.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Цена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 определяется на весь срок исполнения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а, указанного в п. 6.1</w:t>
      </w:r>
      <w:r w:rsidRPr="00733F4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а. В формировании цены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применяется тарифный метод. </w:t>
      </w:r>
    </w:p>
    <w:p w:rsidR="00575522" w:rsidRPr="00733F4A" w:rsidRDefault="00575522" w:rsidP="00575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2.    Права и обязанности Сторон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2.1. Оператор обязан: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2.1.1. Оказывать Абоненту услуги в соответствии с законодательством РФ, лицензиями, настоящим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ом.</w:t>
      </w:r>
      <w:r>
        <w:rPr>
          <w:rFonts w:ascii="Times New Roman" w:eastAsia="Times New Roman" w:hAnsi="Times New Roman" w:cs="Times New Roman"/>
          <w:lang w:eastAsia="ru-RU"/>
        </w:rPr>
        <w:t xml:space="preserve"> Обеспечить предоставление услуг 24 часа в сутки, непрерывно, за исключением случаев проведения профилактических и ремонтных работ, которые будут планироваться на время, когда это может нанести наименьший ущерб Абоненту по адресу: Россия, 41416, г. Астрахань, ул. Капитана Краснова, 31.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2.1.2. Вести учет оказываемых услуг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2.1.3. Устранять неисправности, препятствующие пользованию услугами, по заявке Абонента с учетом технических возможностей в сроки, установленные действующими нормативными актами, а неисправности, возникшие по вине Абонента, устранять с учетом технических возможностей за дополнительную плату в соответствии</w:t>
      </w:r>
      <w:r w:rsidRPr="00733F4A">
        <w:rPr>
          <w:rFonts w:ascii="Times New Roman" w:eastAsia="Times New Roman" w:hAnsi="Times New Roman" w:cs="Times New Roman"/>
          <w:color w:val="00B050"/>
          <w:lang w:eastAsia="ru-RU"/>
        </w:rPr>
        <w:t xml:space="preserve">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с действующими тарифами Оператора. 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2.1.4. Извещать Абонента об изменении  Оператором тарифов на услуги через средства массовой информации не менее чем за десять дней до введения новых тарифов. Тарифные планы публикуются Оператором на сайте </w:t>
      </w:r>
      <w:r w:rsidRPr="00733F4A">
        <w:rPr>
          <w:rFonts w:ascii="Times New Roman" w:eastAsia="Times New Roman" w:hAnsi="Times New Roman" w:cs="Times New Roman"/>
          <w:lang w:val="en-US" w:eastAsia="ru-RU"/>
        </w:rPr>
        <w:t>www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33F4A">
        <w:rPr>
          <w:rFonts w:ascii="Times New Roman" w:eastAsia="Times New Roman" w:hAnsi="Times New Roman" w:cs="Times New Roman"/>
          <w:lang w:val="en-US" w:eastAsia="ru-RU"/>
        </w:rPr>
        <w:t>rt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33F4A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D1B64">
        <w:rPr>
          <w:rFonts w:ascii="Times New Roman" w:eastAsia="Times New Roman" w:hAnsi="Times New Roman" w:cs="Times New Roman"/>
          <w:lang w:eastAsia="ru-RU"/>
        </w:rPr>
        <w:t>2.1.5. Оформлять и направлять Акты начала оказания услуг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и Акты оказанных услуг Абоненту (далее совместно именуемые – Акты).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Cs/>
          <w:lang w:eastAsia="ru-RU"/>
        </w:rPr>
        <w:t xml:space="preserve">2.1.6. </w:t>
      </w:r>
      <w:r>
        <w:rPr>
          <w:rFonts w:ascii="Times New Roman" w:eastAsia="Times New Roman" w:hAnsi="Times New Roman" w:cs="Times New Roman"/>
          <w:bCs/>
          <w:lang w:eastAsia="ru-RU"/>
        </w:rPr>
        <w:t>Информировать</w:t>
      </w:r>
      <w:r w:rsidRPr="00733F4A">
        <w:rPr>
          <w:rFonts w:ascii="Times New Roman" w:eastAsia="Times New Roman" w:hAnsi="Times New Roman" w:cs="Times New Roman"/>
          <w:bCs/>
          <w:lang w:eastAsia="ru-RU"/>
        </w:rPr>
        <w:t xml:space="preserve"> Абонента о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предстоящем </w:t>
      </w:r>
      <w:r w:rsidRPr="00733F4A">
        <w:rPr>
          <w:rFonts w:ascii="Times New Roman" w:eastAsia="Times New Roman" w:hAnsi="Times New Roman" w:cs="Times New Roman"/>
          <w:bCs/>
          <w:lang w:eastAsia="ru-RU"/>
        </w:rPr>
        <w:t>проведении профилактических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или</w:t>
      </w:r>
      <w:r w:rsidRPr="00733F4A">
        <w:rPr>
          <w:rFonts w:ascii="Times New Roman" w:eastAsia="Times New Roman" w:hAnsi="Times New Roman" w:cs="Times New Roman"/>
          <w:bCs/>
          <w:lang w:eastAsia="ru-RU"/>
        </w:rPr>
        <w:t xml:space="preserve"> ремонтных работ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 рабочие дни не позднее, чем за 24 часа, с указанием продолжительности таких работ. В выходные и нерабочие праздничные дни, профилактические работы не проводятся. Информация о планируемом проведении профилактических работ передается Абоненту по факсу: (8512) 58-45-66 с 09-00 ч. До 18-00 ч., за подписью должностного лица, уполномоченного Оператором давать такую информацию</w:t>
      </w:r>
      <w:r w:rsidRPr="00733F4A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75522" w:rsidRPr="00733F4A" w:rsidRDefault="00575522" w:rsidP="0057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2.1.7.Предоставлять бесплатно и круглосуточно следующие информационно-справочные услуги:</w:t>
      </w:r>
    </w:p>
    <w:p w:rsidR="00575522" w:rsidRPr="00733F4A" w:rsidRDefault="00575522" w:rsidP="0057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а) предоставление справочной информации о тарифах на услуги, о состоянии лицевого счета Абонента, в том числе о задолженности по оплате услуг;</w:t>
      </w:r>
    </w:p>
    <w:p w:rsidR="00575522" w:rsidRPr="00733F4A" w:rsidRDefault="00575522" w:rsidP="0057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б) предоставление информации о зоне обслуживания своей сети связи;</w:t>
      </w:r>
    </w:p>
    <w:p w:rsidR="00575522" w:rsidRDefault="00575522" w:rsidP="005755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в) прием информации о технической неисправности, препятствующей пользованию услугами.</w:t>
      </w:r>
    </w:p>
    <w:p w:rsidR="00575522" w:rsidRPr="00733F4A" w:rsidRDefault="00575522" w:rsidP="005755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2.2. Оператор имеет право: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2.2.1. В одностороннем порядке путем направления Абоненту письменного уведомления вносить изменения в подп. 9.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 настоящего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в срок, не превышающий 10 (десять) календарных дней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с даты  введения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в действие соответствующих изменений.</w:t>
      </w:r>
    </w:p>
    <w:p w:rsidR="00575522" w:rsidRPr="00285594" w:rsidRDefault="00575522" w:rsidP="0057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lastRenderedPageBreak/>
        <w:t xml:space="preserve">2.2.2. </w:t>
      </w:r>
      <w:r w:rsidRPr="00285594">
        <w:rPr>
          <w:rFonts w:ascii="Times New Roman" w:eastAsia="Times New Roman" w:hAnsi="Times New Roman" w:cs="Times New Roman"/>
          <w:lang w:eastAsia="ru-RU"/>
        </w:rPr>
        <w:t xml:space="preserve">Требовать от Абонента исполнения обязательств по настоящему Договору, в том числе неисполненных перед Оператором денежных обязательств. 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2.2.3.Приостанавливать на основании письменного уведомления  оказание услуг по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у в  случае использования Абонентом абонентских номеров или выделенных сре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>язи для предоставления услуг третьим лицам.</w:t>
      </w:r>
    </w:p>
    <w:p w:rsidR="00575522" w:rsidRPr="00733F4A" w:rsidRDefault="00575522" w:rsidP="00575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2.2.4.  Приостанавливать оказание услуг при возникновении чрезвычайных ситуаций природного и техногенного  характера, в соответствии со ст.66 Федерального закона «О связи».</w:t>
      </w:r>
    </w:p>
    <w:p w:rsidR="00575522" w:rsidRPr="00733F4A" w:rsidRDefault="00575522" w:rsidP="00575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2.2.5. Приостанавливать оказание  услуг в случае нарушения Абонентом требований, связанных с оказанием этих услуг и установленных Федеральным законом  «О связи», иными нормативными правовыми актами и настоящим </w:t>
      </w:r>
      <w:r>
        <w:rPr>
          <w:rFonts w:ascii="Times New Roman" w:eastAsia="Times New Roman" w:hAnsi="Times New Roman" w:cs="Times New Roman"/>
          <w:lang w:eastAsia="ru-RU"/>
        </w:rPr>
        <w:t>Договором</w:t>
      </w:r>
      <w:r w:rsidRPr="00733F4A">
        <w:rPr>
          <w:rFonts w:ascii="Times New Roman" w:eastAsia="Times New Roman" w:hAnsi="Times New Roman" w:cs="Times New Roman"/>
          <w:lang w:eastAsia="ru-RU"/>
        </w:rPr>
        <w:t>, в том числе нарушения сроков оплаты оказанных Абоненту услуг, до устранения нарушения или предоставления документов, подтверждающих оплату Оператору стоимости оказанных услуг. Приостановление оказания услуг производится Оператором  в срок, указанный в письменном  уведомлении, направленном  Абоненту.</w:t>
      </w:r>
      <w:r w:rsidRPr="00733F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>При этом сохраняется доступ к сети связи и возможность вызова Абонентом экстренных (оперативных) служб.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F4A">
        <w:rPr>
          <w:rFonts w:ascii="Times New Roman" w:eastAsia="Times New Roman" w:hAnsi="Times New Roman" w:cs="Times New Roman"/>
          <w:b/>
          <w:lang w:eastAsia="ru-RU"/>
        </w:rPr>
        <w:t>2.3.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b/>
          <w:lang w:eastAsia="ru-RU"/>
        </w:rPr>
        <w:t>Абонент обязан: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2.3.1. Пользоваться услугами исключительно в пределах </w:t>
      </w:r>
      <w:r>
        <w:rPr>
          <w:rFonts w:ascii="Times New Roman" w:eastAsia="Times New Roman" w:hAnsi="Times New Roman" w:cs="Times New Roman"/>
          <w:lang w:eastAsia="ru-RU"/>
        </w:rPr>
        <w:t>принятых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обязательств. Оплачивать услуги в полном объеме и в сроки, определенные в настоящем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е, согласно действующим на момент оказания  услуг тарифам </w:t>
      </w:r>
      <w:r w:rsidRPr="00733F4A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Оператора. Осуществлять контроль над расходованием денежных средств, выделенных на услуги,  в пределах </w:t>
      </w:r>
      <w:r>
        <w:rPr>
          <w:rFonts w:ascii="Times New Roman" w:eastAsia="Times New Roman" w:hAnsi="Times New Roman" w:cs="Times New Roman"/>
          <w:lang w:eastAsia="ru-RU"/>
        </w:rPr>
        <w:t>принятых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обязательств. 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2.3.2. Письменно уведомлять Оператора об изменении  наименования юридического лица, юридического и почтового адреса Абонента в срок, не превышающий  10 календарных дней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с даты введения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в действие соответствующих изменений. Письменно уведомить Оператора об изменении адреса доставки счетов, счетов-фактур, Актов и банковских реквизитов Абонента в течение 5 (пяти) календарных дней с момента изменения. Уведомление производится по факсу, указанному в п.9.4.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а, с последующей доставкой оригинала уведомления Оператору. Уведомление должно быть подписано лицом, уполномоченным на внесение изменения  в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2.3.3. Извещать Оператора обо всех случаях перерывов связи в предоставляемых Абоненту услугах.</w:t>
      </w:r>
      <w:r>
        <w:rPr>
          <w:rFonts w:ascii="Times New Roman" w:eastAsia="Times New Roman" w:hAnsi="Times New Roman" w:cs="Times New Roman"/>
          <w:lang w:eastAsia="ru-RU"/>
        </w:rPr>
        <w:t xml:space="preserve"> Содержать в исправном состоянии абонентскую линию, находящуюся в помещении Абонента. Немедленно сообщать Оператору о любой неисправности, перерыве или нарушении в предоставлении услуг по телефону: 8800181181.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2.3.4. Принимать услуги и возвращать Оператору подписанные со своей стороны уполномоченными лицами оригиналы  Актов  в течение 10 (десяти) рабочих дней с момента  получения. Копии Актов направляются  Абонентом Оператору по факсу, указанному в п.9.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а. 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 xml:space="preserve">В том случае если в течение 10 (десяти) рабочих дней со дня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bCs/>
          <w:lang w:eastAsia="ru-RU"/>
        </w:rPr>
        <w:t xml:space="preserve">начала оказания услуг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и (или) окончания Отчетного периода (месяц оказания услуг) Абонент  не подписывает предоставленные Оператором  Акты  и не предоставляет Оператору  письменного мотивированного отказа в признании надлежащего исполнения обязательств Оператором, Абонент считается согласившимся с датой, объемом и качеством услуг, указанных  в Актах.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  При этом  Оператор  вправе требовать оплату счетов на суммы, указанные в Актах, а  Абонент обязан оплачивать эти счета в соответствии с условиями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а.  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2.3.5. В рабочее время обеспечить беспрепятственный доступ работников Оператора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предъявивших соответствующее удостоверение, для выполнения работ, необходимых во исполнение настоящего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733F4A">
        <w:rPr>
          <w:rFonts w:ascii="Times New Roman" w:eastAsia="Times New Roman" w:hAnsi="Times New Roman" w:cs="Times New Roman"/>
          <w:lang w:eastAsia="ru-RU"/>
        </w:rPr>
        <w:t>, а также для проведения осмотра, ремонта и технического обслуживания средств, сооружений, линий связи в помещениях, находящихся во владении и (или) пользовании Абонента. В случае необходимости проведения работ по организации абонентской линии  обеспечить получение необходимых разрешений и согласований от владельца территории (помещения), на которой расположено оборудование Оператора и (или) оборудование Абонента, на проведение работ по прокладке кабеля, строительству кабельной канализации и организации кабельного ввода, а также по размещению и электропитанию оборудования Оператора.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2.3.6. В случае одностороннего полного (частичного) отказа от услуг по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  письменно уведомить об этом Оператора за 30 дней  до даты отключения услуг, а также оплатить Оператору фактически понесенные расходы за предоставление услуг   и стоимость оказанных услуг в размере, предусмотренном действующими на момент их оказания тарифами Оператора.  Оплата должна быть произведена в течение 5 рабочих дней с момента направления Абонентом соответствующего уведомления Оператору.   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2.3.7. Не допускать самовольного  подключения к сети пользовательских (оконечных)  устройств и иного оконечного оборудования, подключения к другим абонентским линиям, а также самовольного </w:t>
      </w:r>
      <w:r w:rsidRPr="00733F4A">
        <w:rPr>
          <w:rFonts w:ascii="Times New Roman" w:eastAsia="Times New Roman" w:hAnsi="Times New Roman" w:cs="Times New Roman"/>
          <w:lang w:eastAsia="ru-RU"/>
        </w:rPr>
        <w:lastRenderedPageBreak/>
        <w:t xml:space="preserve">подключения к сети электросвязи пользовательских (оконечных) устройств с выделенными абонентскими номерами сверх количества, оговоренного в соответствующем Приложении 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Договору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2.3.8. Не допускать использования сре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>язи для преднамеренного создания другим абонентам условий, затрудняющих пользование услугами, а также создания помех для нормального функционирования сети связи.</w:t>
      </w:r>
    </w:p>
    <w:p w:rsidR="00575522" w:rsidRPr="00733F4A" w:rsidRDefault="00575522" w:rsidP="00575522">
      <w:pPr>
        <w:numPr>
          <w:ilvl w:val="2"/>
          <w:numId w:val="3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2.3.9. Не использовать пользовательское (оконечное) устройство и (или) выделенный абонентский номер для оказания услуг связи третьим лицам, в том числе путем организации шлюзов для доступа к сети связи, </w:t>
      </w:r>
      <w:r w:rsidRPr="00733F4A">
        <w:rPr>
          <w:rFonts w:ascii="Times New Roman" w:eastAsia="Times New Roman" w:hAnsi="Times New Roman" w:cs="Times New Roman"/>
          <w:lang w:val="en-US" w:eastAsia="ru-RU"/>
        </w:rPr>
        <w:t>IP</w:t>
      </w:r>
      <w:r w:rsidRPr="00733F4A">
        <w:rPr>
          <w:rFonts w:ascii="Times New Roman" w:eastAsia="Times New Roman" w:hAnsi="Times New Roman" w:cs="Times New Roman"/>
          <w:lang w:eastAsia="ru-RU"/>
        </w:rPr>
        <w:t>-телефонии и т.п.</w:t>
      </w:r>
    </w:p>
    <w:p w:rsidR="00575522" w:rsidRPr="00733F4A" w:rsidRDefault="00575522" w:rsidP="005755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2.4. Абонент имеет право: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2.4.1. Получать от Оператора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информацию, необходимую для исполнения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а, в том числе информацию о реквизитах Оператора,  режиме работы, тарифах и оказываемых услугах, о состоянии лицевого счета Абонента.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2.4.2. Требовать устранения неисправностей, препятствующих пользованию услугами, в сроки, установленные действующими нормативными актами.</w:t>
      </w:r>
    </w:p>
    <w:p w:rsidR="00575522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2.4.3. Запрашивать у Оператора направление в адрес Абонента Актов оказанных услуг.   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5522" w:rsidRPr="00733F4A" w:rsidRDefault="00575522" w:rsidP="00575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3. Стоимость услуг, порядок расчетов</w:t>
      </w:r>
    </w:p>
    <w:p w:rsidR="00575522" w:rsidRPr="00733F4A" w:rsidRDefault="00575522" w:rsidP="00575522">
      <w:pPr>
        <w:tabs>
          <w:tab w:val="left" w:pos="45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3.1. Стоимость услуг, оказываемых Абоненту Оператором по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у, определяется действующими на момент оказания соответствующих услуг тарифами Оператора на основании показаний оборудования Оператора, используемого для учета объема оказываемых услуг. Тарифы на услуги утверждаются Оператором самостоятельно, изменение тарифов производится Оператором в соответствии с изменением  тарифов для Оператора как субъекта естественных монополий. Сумма к оплате за услуги определяется с учетом стоимости и объема оказанных услуг за Отчетный период. 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3.2. При подписании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 Абонент ознакомлен с действующими</w:t>
      </w:r>
      <w:r w:rsidRPr="00733F4A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>тарифами Оператора и согласен с их применением при оказании Оператором  услуг.  Тарифы Оператора</w:t>
      </w:r>
      <w:r w:rsidRPr="00733F4A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>на услуги размещены на сайте Оператора, являющемся зарегистрированным средством массовой информации,  по адресу, указанному в п.9.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3.3. При изменении цены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а,  Абонент обязан  подписать с Оператором Дополнительное соглашение  о соответствующих изменениях.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3.4. Отчетный период устанавливается с первого до последнего числа (включительно) календарного  месяца оказания Оператором услуг, подлежащих оплате.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3.5.  Оператор выставляет Абоненту счет, счет-фактуру  и Акт оказанных услуг в течение 5 (пяти)  дней с момента  окончания Отчетного периода. 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3.6. Оплата услуг производится путем безналичных расчетов в течение 20 календарных дней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с даты выставления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счета.  Абоненту выставляется  единый счет за все услуги, оказываемые по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у.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3.7.  Утеря, неполучение Абонентом выставленного Оператором счета, счетов-фактур и Актов,  в том числе в связи с невыполнением условий,  предусмотренных  п. 2.3.2. настоящего</w:t>
      </w:r>
      <w:r w:rsidRPr="00220A5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а, не освобождает Абонента от обязанности своевременной оплаты услуг.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3.8.  Абонент может уточнить сумму к оплате по телефону </w:t>
      </w:r>
      <w:proofErr w:type="spellStart"/>
      <w:r w:rsidRPr="00733F4A">
        <w:rPr>
          <w:rFonts w:ascii="Times New Roman" w:eastAsia="Times New Roman" w:hAnsi="Times New Roman" w:cs="Times New Roman"/>
          <w:lang w:eastAsia="ru-RU"/>
        </w:rPr>
        <w:t>справочно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 xml:space="preserve"> – информационного обслуживания Оператора, обратиться в пункты оказания услуг Оператора для получения расчетных документов или к специалисту Оператора по телефону, указанному в п. 9.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а.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3.9.  При изменении тарифов  в течение периода, за который Абонентом уже была внесена плата за услуги Оператора перед введением указанных изменений, Оператор производит с Абонентом перерасчет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с даты введения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в действие соответствующих изменений.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3.10.  Выставление счета-фактуры Оператором Абоненту  производится в соответствии с налоговым законодательством РФ.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3.11.  Абонент вправе дать распоряжение банку о списании денежных средств со своего  счета по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у на основании требования Оператора, письменно уведомив об этом Оператора. В этом случае Оператор обязан предъявлять надлежащим образом оформленные соответствующие требования в банк.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3.12. Абонент вправе производить авансовые платежи за оказываемые услуги на основании счетов, выставленных Оператором. Сумма авансового платежа учитывается Оператором при выставлении счета в соответствующем Отчетном периоде.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3.13. Не реже одного раза в год, а так же по мере необходимости, Стороны осуществляют сверку расчетов за оказанные Услуги. Акт сверки расчетов составляется заинтересованной стороной в двух экземплярах и подписывается уполномоченными представителями Сторон. Сторона-Инициатор направляет в адрес Стороны-Получателя оригиналы Акта сверки расчетов почтовой связью с уведомлением. В течение 20 </w:t>
      </w:r>
      <w:r w:rsidRPr="00733F4A">
        <w:rPr>
          <w:rFonts w:ascii="Times New Roman" w:eastAsia="Times New Roman" w:hAnsi="Times New Roman" w:cs="Times New Roman"/>
          <w:lang w:eastAsia="ru-RU"/>
        </w:rPr>
        <w:lastRenderedPageBreak/>
        <w:t>(двадцати) календарных дней с момента получения Акта сверки расчетов Сторона-Получатель должна подписать, заверить печатью, направить один экземпляр Акта сверки расчетов в адрес Стороны-Инициатора или предоставить мотивированные возражения по поводу достоверности содержащейся в нем информации.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3.14.  В случае если в течение 20 (двадцати) календарных дней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Акта сверки Сторона-Получатель не направляет в адрес Стороны-Инициатора подписанный Акт сверки расчетов или мотивированные возражения по поводу достоверности содержащейся в ней информации, Акт сверки расчетов считается признанным Стороной-Получателем без расхождений в редакции Стороны-Инициатора.</w:t>
      </w:r>
    </w:p>
    <w:p w:rsidR="00575522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3.15.  </w:t>
      </w:r>
      <w:r>
        <w:rPr>
          <w:rFonts w:ascii="Times New Roman" w:eastAsia="Times New Roman" w:hAnsi="Times New Roman" w:cs="Times New Roman"/>
          <w:lang w:eastAsia="ru-RU"/>
        </w:rPr>
        <w:t>При переходе на электронный документооборот Оператор обязан письменно уведомить об этом Абонента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5522" w:rsidRPr="00733F4A" w:rsidRDefault="00575522" w:rsidP="00575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4. Ответственность Сторон. </w:t>
      </w:r>
    </w:p>
    <w:p w:rsidR="00575522" w:rsidRPr="00733F4A" w:rsidRDefault="00575522" w:rsidP="0057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 xml:space="preserve">4.1. За неисполнение или ненадлежащее исполнение обязательств по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hAnsi="Times New Roman" w:cs="Times New Roman"/>
          <w:bCs/>
        </w:rPr>
        <w:t>у</w:t>
      </w:r>
      <w:r>
        <w:rPr>
          <w:rFonts w:ascii="Times New Roman" w:hAnsi="Times New Roman" w:cs="Times New Roman"/>
          <w:bCs/>
        </w:rPr>
        <w:t xml:space="preserve"> </w:t>
      </w:r>
      <w:r w:rsidRPr="00733F4A">
        <w:rPr>
          <w:rFonts w:ascii="Times New Roman" w:hAnsi="Times New Roman" w:cs="Times New Roman"/>
          <w:bCs/>
        </w:rPr>
        <w:t xml:space="preserve"> Оператор  несет ответственность перед Абонентом в размере, установленном законодательством Российской Федерации, в следующих случаях:</w:t>
      </w:r>
    </w:p>
    <w:p w:rsidR="00575522" w:rsidRPr="00733F4A" w:rsidRDefault="00575522" w:rsidP="0057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а) нарушение сроков обеспечения доступа к сети местной  связи;</w:t>
      </w:r>
    </w:p>
    <w:p w:rsidR="00575522" w:rsidRPr="00733F4A" w:rsidRDefault="00575522" w:rsidP="0057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 xml:space="preserve">б) нарушение установленных в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hAnsi="Times New Roman" w:cs="Times New Roman"/>
          <w:bCs/>
        </w:rPr>
        <w:t>е сроков оказания услуг;</w:t>
      </w:r>
    </w:p>
    <w:p w:rsidR="00575522" w:rsidRPr="00733F4A" w:rsidRDefault="00575522" w:rsidP="0057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 xml:space="preserve">в) оказание не всех услуг, указанных в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hAnsi="Times New Roman" w:cs="Times New Roman"/>
          <w:bCs/>
        </w:rPr>
        <w:t>е;</w:t>
      </w:r>
    </w:p>
    <w:p w:rsidR="00575522" w:rsidRPr="00733F4A" w:rsidRDefault="00575522" w:rsidP="0057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г) некачественное оказание услуг;</w:t>
      </w:r>
    </w:p>
    <w:p w:rsidR="00575522" w:rsidRPr="00733F4A" w:rsidRDefault="00575522" w:rsidP="0057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д) нарушение тайны телефонных переговоров и (или) сообщений;</w:t>
      </w:r>
    </w:p>
    <w:p w:rsidR="00575522" w:rsidRPr="00733F4A" w:rsidRDefault="00575522" w:rsidP="0057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ж) непредставление, неполное или несвоевременное предоставление информации, связанной с предоставлением услуг;</w:t>
      </w:r>
    </w:p>
    <w:p w:rsidR="00575522" w:rsidRPr="00733F4A" w:rsidRDefault="00575522" w:rsidP="0057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3F4A">
        <w:rPr>
          <w:rFonts w:ascii="Times New Roman" w:hAnsi="Times New Roman" w:cs="Times New Roman"/>
        </w:rPr>
        <w:t>з) за искажение текста телеграммы.</w:t>
      </w:r>
    </w:p>
    <w:p w:rsidR="00575522" w:rsidRPr="00733F4A" w:rsidRDefault="00575522" w:rsidP="0057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4.2. Абонент  несет ответственность перед Оператором в следующих случаях:</w:t>
      </w:r>
    </w:p>
    <w:p w:rsidR="00575522" w:rsidRPr="00733F4A" w:rsidRDefault="00575522" w:rsidP="0057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а) неоплата, неполная или несвоевременная оплата услуг;</w:t>
      </w:r>
    </w:p>
    <w:p w:rsidR="00575522" w:rsidRPr="00733F4A" w:rsidRDefault="00575522" w:rsidP="0057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б) несоблюдение правил эксплуатации оборудования;</w:t>
      </w:r>
    </w:p>
    <w:p w:rsidR="00575522" w:rsidRPr="00733F4A" w:rsidRDefault="00575522" w:rsidP="0057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в) несоблюдение запрета на подключение к сети связи оборудования, не соответствующего установленным требованиям.</w:t>
      </w:r>
    </w:p>
    <w:p w:rsidR="00575522" w:rsidRPr="00733F4A" w:rsidRDefault="00575522" w:rsidP="0057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733F4A">
        <w:rPr>
          <w:rFonts w:ascii="Times New Roman" w:hAnsi="Times New Roman" w:cs="Times New Roman"/>
          <w:bCs/>
        </w:rPr>
        <w:t xml:space="preserve">4.3. В случае неоплаты, неполной или несвоевременной оплаты услуг Абонент уплачивает Оператору  неустойку в соответствии с законодательством Российской Федерации. При этом размер неустойки не может превышать сумму, подлежащую уплате. </w:t>
      </w:r>
    </w:p>
    <w:p w:rsidR="00575522" w:rsidRDefault="00575522" w:rsidP="0057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3F4A">
        <w:rPr>
          <w:rFonts w:ascii="Times New Roman" w:eastAsia="Times New Roman" w:hAnsi="Times New Roman" w:cs="Times New Roman"/>
          <w:bCs/>
          <w:lang w:eastAsia="ru-RU"/>
        </w:rPr>
        <w:t xml:space="preserve"> 4.4.</w:t>
      </w:r>
      <w:r w:rsidRPr="00733F4A">
        <w:rPr>
          <w:rFonts w:ascii="Times New Roman" w:hAnsi="Times New Roman" w:cs="Times New Roman"/>
          <w:bCs/>
        </w:rPr>
        <w:t xml:space="preserve"> При нарушении Оператором  срока оказания услуг телеграфной связи и при обнаружении недостатков в оказании услуг телеграфной связи Абонент вправе по своему выбору потребовать: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       </w:t>
      </w:r>
      <w:r w:rsidRPr="00733F4A">
        <w:rPr>
          <w:rFonts w:ascii="Times New Roman" w:hAnsi="Times New Roman" w:cs="Times New Roman"/>
        </w:rPr>
        <w:t xml:space="preserve">безвозмездного устранения недостатков; уменьшения размера платы за оказанные услуги; повторного оказания услуг без дополнительной оплаты. </w:t>
      </w:r>
    </w:p>
    <w:p w:rsidR="00575522" w:rsidRDefault="00575522" w:rsidP="0057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proofErr w:type="gramStart"/>
      <w:r>
        <w:rPr>
          <w:rFonts w:ascii="Times New Roman" w:hAnsi="Times New Roman" w:cs="Times New Roman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 ограничиваясь) взятки в денежной или любой иной форме, каким-либо физическим и юридическим лицам, включая (но, не</w:t>
      </w:r>
      <w:proofErr w:type="gramEnd"/>
      <w:r>
        <w:rPr>
          <w:rFonts w:ascii="Times New Roman" w:hAnsi="Times New Roman" w:cs="Times New Roman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575522" w:rsidRDefault="00575522" w:rsidP="0057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В случае нарушения одной из Сторон обязательств </w:t>
      </w:r>
      <w:proofErr w:type="gramStart"/>
      <w:r>
        <w:rPr>
          <w:rFonts w:ascii="Times New Roman" w:hAnsi="Times New Roman" w:cs="Times New Roman"/>
        </w:rPr>
        <w:t>указанный</w:t>
      </w:r>
      <w:proofErr w:type="gramEnd"/>
      <w:r>
        <w:rPr>
          <w:rFonts w:ascii="Times New Roman" w:hAnsi="Times New Roman" w:cs="Times New Roman"/>
        </w:rPr>
        <w:t xml:space="preserve"> в п. 4.5., другая Сторона имеет право в одностороннем внесудебном порядке отказаться от исполнения настоящего Договора. Стороны не возмещают друг другу в случае расторжения Договора в соответствии с данным пунктом.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F4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5. Порядок разрешения споров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 5.1.. Все споры и разногласия, которые могут возникнуть из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 или в связи с ним, Стороны рассматривают предварительно в претензионном порядке. Срок рассмотрения претензии – 30 (тридцать) календарных дней с момента ее получения. 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В случае если споры и разногласия не урегулированы в претензионном порядке в сроки  определенные в настоящем пункте, спор подлежит рассмотрению в  арбитражном суде г. </w:t>
      </w:r>
      <w:r>
        <w:rPr>
          <w:rFonts w:ascii="Times New Roman" w:eastAsia="Times New Roman" w:hAnsi="Times New Roman" w:cs="Times New Roman"/>
          <w:lang w:eastAsia="ru-RU"/>
        </w:rPr>
        <w:t>Астрахань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75522" w:rsidRPr="0098088A" w:rsidRDefault="00575522" w:rsidP="00575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3F4A">
        <w:rPr>
          <w:rFonts w:ascii="Times New Roman" w:eastAsia="Times New Roman" w:hAnsi="Times New Roman" w:cs="Times New Roman"/>
          <w:b/>
          <w:lang w:eastAsia="ru-RU"/>
        </w:rPr>
        <w:t xml:space="preserve">6.  Срок действия и досрочное расторжение </w:t>
      </w:r>
      <w:r w:rsidRPr="0098088A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21D4">
        <w:rPr>
          <w:rFonts w:ascii="Times New Roman" w:eastAsia="Times New Roman" w:hAnsi="Times New Roman" w:cs="Times New Roman"/>
          <w:lang w:eastAsia="ru-RU"/>
        </w:rPr>
        <w:t>6.1.</w:t>
      </w:r>
      <w:r w:rsidRPr="003621D4">
        <w:rPr>
          <w:rFonts w:ascii="Times New Roman" w:hAnsi="Times New Roman" w:cs="Times New Roman"/>
        </w:rPr>
        <w:t xml:space="preserve">   Настоящий </w:t>
      </w:r>
      <w:r w:rsidRPr="003621D4">
        <w:rPr>
          <w:rFonts w:ascii="Times New Roman" w:eastAsia="Times New Roman" w:hAnsi="Times New Roman" w:cs="Times New Roman"/>
          <w:lang w:eastAsia="ru-RU"/>
        </w:rPr>
        <w:t>Договор</w:t>
      </w:r>
      <w:r w:rsidRPr="003621D4">
        <w:rPr>
          <w:rFonts w:ascii="Times New Roman" w:hAnsi="Times New Roman" w:cs="Times New Roman"/>
        </w:rPr>
        <w:t xml:space="preserve">  вступает в силу с</w:t>
      </w:r>
      <w:r w:rsidRPr="00733F4A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01</w:t>
      </w:r>
      <w:r w:rsidRPr="00733F4A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января </w:t>
      </w:r>
      <w:r w:rsidRPr="00733F4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18 </w:t>
      </w:r>
      <w:r w:rsidRPr="00733F4A">
        <w:rPr>
          <w:rFonts w:ascii="Times New Roman" w:hAnsi="Times New Roman" w:cs="Times New Roman"/>
        </w:rPr>
        <w:t>г. и действует по «</w:t>
      </w:r>
      <w:r>
        <w:rPr>
          <w:rFonts w:ascii="Times New Roman" w:hAnsi="Times New Roman" w:cs="Times New Roman"/>
        </w:rPr>
        <w:t>31</w:t>
      </w:r>
      <w:r w:rsidRPr="00733F4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декабря </w:t>
      </w:r>
      <w:r w:rsidRPr="00733F4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18 </w:t>
      </w:r>
      <w:r w:rsidRPr="00733F4A">
        <w:rPr>
          <w:rFonts w:ascii="Times New Roman" w:hAnsi="Times New Roman" w:cs="Times New Roman"/>
        </w:rPr>
        <w:t>года, а в части оплаты услуг до выполнения денежных обязательств.</w:t>
      </w:r>
    </w:p>
    <w:p w:rsidR="00575522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6.2. Досрочное расторжение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допускается  по соглашению сторон и по решению суда. 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5522" w:rsidRPr="00733F4A" w:rsidRDefault="00575522" w:rsidP="005755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7. Прочие условия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lastRenderedPageBreak/>
        <w:t xml:space="preserve">7.1. Все изменения и дополнения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Договору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действительны, если они оформлены в письменной форме и подписаны обеими Сторонами, за исключением изменений и дополнений, осуществляемых Сторонами в одностороннем порядке в соответствии с настоящим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ом или законодательством РФ. Изменения и дополнения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 вносятся путем подписания Дополнительных соглашений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у. Изменения и дополнения в Приложения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 вносятся путем подписания  Приложений  с учетом изменений и дополнений с указанием новой даты заключения Приложений, 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2</w:t>
      </w:r>
      <w:r w:rsidRPr="00733F4A">
        <w:rPr>
          <w:rFonts w:ascii="Times New Roman" w:hAnsi="Times New Roman" w:cs="Times New Roman"/>
        </w:rPr>
        <w:t xml:space="preserve">.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Если иное не предусмотрено законом или настоящим </w:t>
      </w:r>
      <w:r>
        <w:rPr>
          <w:rFonts w:ascii="Times New Roman" w:eastAsia="Times New Roman" w:hAnsi="Times New Roman" w:cs="Times New Roman"/>
          <w:lang w:eastAsia="ru-RU"/>
        </w:rPr>
        <w:t>Договором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Стороны освобождаются от ответственности за нарушение обязательств по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у, если надлежащее исполнение оказалось невозможным вследствие непреодолимой силы или по вине другой Стороны. Стороны несут ответственность за несоблюдение условий о конфиденциальности в случаях, предусмотренных действующим законодательством.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7.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 Внесение изменений в настоящий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в части изменения перечня услуг, перечня абонентских номеров или тарифных планов производится Оператором по письменной заявке Абонента, с обязательным оформлением впоследствии Приложений на условиях, указанных в п.7.1. 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575522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7.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составлен в двух идентичных экземплярах, имеющих одинаковую юридическую силу.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75522" w:rsidRPr="00733F4A" w:rsidRDefault="00575522" w:rsidP="00575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8. Адреса и способы доставки счетов и счетов-фактур Оператором Абоненту</w:t>
      </w: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8"/>
        <w:gridCol w:w="6788"/>
      </w:tblGrid>
      <w:tr w:rsidR="00575522" w:rsidRPr="00733F4A" w:rsidTr="005744A2">
        <w:trPr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22" w:rsidRPr="00733F4A" w:rsidRDefault="00575522" w:rsidP="005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Способ доставки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22" w:rsidRPr="00733F4A" w:rsidRDefault="00575522" w:rsidP="005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Адрес доставки</w:t>
            </w:r>
          </w:p>
        </w:tc>
      </w:tr>
      <w:tr w:rsidR="00575522" w:rsidRPr="00733F4A" w:rsidTr="005744A2">
        <w:trPr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Получение Абонентом /уполномоченным лицом</w:t>
            </w:r>
          </w:p>
          <w:p w:rsidR="00575522" w:rsidRPr="00733F4A" w:rsidRDefault="00575522" w:rsidP="0057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Абонента                                                                           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ED1B64" w:rsidRDefault="00575522" w:rsidP="005744A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64">
              <w:rPr>
                <w:rFonts w:ascii="Times New Roman" w:eastAsia="Times New Roman" w:hAnsi="Times New Roman" w:cs="Times New Roman"/>
                <w:lang w:eastAsia="ru-RU"/>
              </w:rPr>
              <w:t>Сервисная служба Оператора, расположенная по адресу: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Астрахань, ул. Чернышевского, 10/25.</w:t>
            </w:r>
          </w:p>
        </w:tc>
      </w:tr>
    </w:tbl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Абонент согласен на получение расчетных документов по выбранному им способу доставки. 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>П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>выбранному Абонентом в настоящем пункте способу доставки счета за услуги Оператора доставляются счета иных поставщиков услуг, от имени которых Оператор выставляет счета по агентским договорам.</w:t>
      </w:r>
    </w:p>
    <w:p w:rsidR="00575522" w:rsidRPr="00733F4A" w:rsidRDefault="00575522" w:rsidP="0057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В случаях, когда счет Абоненту отправляется  почтой, обязанность Оператора  по обеспечению доставки счета считается выполненной в момент подачи почтовой корреспонденции в соответствующее почтовое отделение связи без получения уведомления  о его  получении. </w:t>
      </w:r>
    </w:p>
    <w:p w:rsidR="00575522" w:rsidRPr="00733F4A" w:rsidRDefault="00575522" w:rsidP="0057552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iCs/>
          <w:lang w:eastAsia="ru-RU"/>
        </w:rPr>
        <w:t xml:space="preserve"> 9. Реквизиты</w:t>
      </w:r>
    </w:p>
    <w:tbl>
      <w:tblPr>
        <w:tblW w:w="10801" w:type="dxa"/>
        <w:tblInd w:w="-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4"/>
        <w:gridCol w:w="2445"/>
        <w:gridCol w:w="791"/>
        <w:gridCol w:w="2156"/>
        <w:gridCol w:w="2698"/>
        <w:gridCol w:w="17"/>
      </w:tblGrid>
      <w:tr w:rsidR="00575522" w:rsidRPr="00733F4A" w:rsidTr="005744A2">
        <w:trPr>
          <w:gridAfter w:val="1"/>
          <w:wAfter w:w="17" w:type="dxa"/>
          <w:trHeight w:val="20"/>
        </w:trPr>
        <w:tc>
          <w:tcPr>
            <w:tcW w:w="269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vAlign w:val="center"/>
          </w:tcPr>
          <w:p w:rsidR="00575522" w:rsidRPr="00733F4A" w:rsidRDefault="00575522" w:rsidP="0057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9.1. Справочные телефоны </w:t>
            </w:r>
          </w:p>
        </w:tc>
        <w:tc>
          <w:tcPr>
            <w:tcW w:w="3236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vAlign w:val="center"/>
          </w:tcPr>
          <w:p w:rsidR="00575522" w:rsidRPr="00733F4A" w:rsidRDefault="00575522" w:rsidP="0057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hAnsi="Times New Roman" w:cs="Times New Roman"/>
                <w:b/>
              </w:rPr>
              <w:t xml:space="preserve">8 800 </w:t>
            </w:r>
            <w:r>
              <w:rPr>
                <w:rFonts w:ascii="Times New Roman" w:hAnsi="Times New Roman" w:cs="Times New Roman"/>
                <w:b/>
              </w:rPr>
              <w:t>200</w:t>
            </w:r>
            <w:r w:rsidRPr="00733F4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30 00</w:t>
            </w:r>
          </w:p>
        </w:tc>
        <w:tc>
          <w:tcPr>
            <w:tcW w:w="215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vAlign w:val="center"/>
          </w:tcPr>
          <w:p w:rsidR="00575522" w:rsidRPr="00733F4A" w:rsidRDefault="00575522" w:rsidP="0057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8812391435</w:t>
            </w:r>
          </w:p>
        </w:tc>
        <w:tc>
          <w:tcPr>
            <w:tcW w:w="26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vAlign w:val="center"/>
          </w:tcPr>
          <w:p w:rsidR="00575522" w:rsidRPr="00733F4A" w:rsidRDefault="00575522" w:rsidP="0057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522" w:rsidRPr="00733F4A" w:rsidTr="005744A2">
        <w:trPr>
          <w:gridAfter w:val="1"/>
          <w:wAfter w:w="17" w:type="dxa"/>
          <w:trHeight w:val="472"/>
        </w:trPr>
        <w:tc>
          <w:tcPr>
            <w:tcW w:w="10784" w:type="dxa"/>
            <w:gridSpan w:val="5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</w:tcPr>
          <w:p w:rsidR="00575522" w:rsidRPr="00733F4A" w:rsidRDefault="00575522" w:rsidP="0057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 2. Все Приложения к настоящему </w:t>
            </w:r>
            <w:r w:rsidRPr="0098088A">
              <w:rPr>
                <w:rFonts w:ascii="Times New Roman" w:eastAsia="Times New Roman" w:hAnsi="Times New Roman" w:cs="Times New Roman"/>
                <w:b/>
                <w:lang w:eastAsia="ru-RU"/>
              </w:rPr>
              <w:t>Договор</w:t>
            </w:r>
            <w:r w:rsidRPr="009808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являются его неотъемлемой частью.</w:t>
            </w:r>
          </w:p>
        </w:tc>
      </w:tr>
      <w:tr w:rsidR="00575522" w:rsidRPr="00733F4A" w:rsidTr="00574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9.3  Оператор:</w:t>
            </w:r>
          </w:p>
          <w:p w:rsidR="00575522" w:rsidRPr="00733F4A" w:rsidRDefault="00575522" w:rsidP="005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 xml:space="preserve">ПАО «Ростелеком» </w:t>
            </w:r>
          </w:p>
          <w:p w:rsidR="00575522" w:rsidRPr="00733F4A" w:rsidRDefault="00575522" w:rsidP="005744A2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>Юридический адрес: 191002, г. Санкт-Петербург, ул. Достоевского, дом 15</w:t>
            </w:r>
          </w:p>
          <w:p w:rsidR="00575522" w:rsidRPr="00733F4A" w:rsidRDefault="00575522" w:rsidP="005744A2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>ИНН 7707049388 КПП 784001001</w:t>
            </w:r>
          </w:p>
          <w:p w:rsidR="00575522" w:rsidRPr="00733F4A" w:rsidRDefault="00575522" w:rsidP="005744A2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 xml:space="preserve">Почтовый адрес структурного подразделения: 414000, г. Астрахань, ул. Советская/пер. Театральный, дом. 7/6 </w:t>
            </w:r>
          </w:p>
          <w:p w:rsidR="00575522" w:rsidRPr="00733F4A" w:rsidRDefault="00575522" w:rsidP="005744A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3F4A">
              <w:rPr>
                <w:rFonts w:ascii="Times New Roman" w:hAnsi="Times New Roman" w:cs="Times New Roman"/>
              </w:rPr>
              <w:t xml:space="preserve">Телефон: </w:t>
            </w:r>
            <w:r w:rsidRPr="00733F4A">
              <w:rPr>
                <w:rFonts w:ascii="Times New Roman" w:hAnsi="Times New Roman" w:cs="Times New Roman"/>
                <w:b/>
              </w:rPr>
              <w:t xml:space="preserve">8 800 </w:t>
            </w:r>
            <w:r w:rsidRPr="00337F08">
              <w:rPr>
                <w:rFonts w:ascii="Times New Roman" w:hAnsi="Times New Roman" w:cs="Times New Roman"/>
                <w:b/>
              </w:rPr>
              <w:t>200</w:t>
            </w:r>
            <w:r w:rsidRPr="00733F4A">
              <w:rPr>
                <w:rFonts w:ascii="Times New Roman" w:hAnsi="Times New Roman" w:cs="Times New Roman"/>
                <w:b/>
              </w:rPr>
              <w:t xml:space="preserve"> </w:t>
            </w:r>
            <w:r w:rsidRPr="00337F08">
              <w:rPr>
                <w:rFonts w:ascii="Times New Roman" w:hAnsi="Times New Roman" w:cs="Times New Roman"/>
                <w:b/>
              </w:rPr>
              <w:t>3000</w:t>
            </w:r>
          </w:p>
          <w:p w:rsidR="00575522" w:rsidRPr="00733F4A" w:rsidRDefault="00575522" w:rsidP="005744A2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>Факс: (8512) 39-56-39</w:t>
            </w:r>
          </w:p>
          <w:p w:rsidR="00575522" w:rsidRPr="00733F4A" w:rsidRDefault="00575522" w:rsidP="005744A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3F4A">
              <w:rPr>
                <w:rFonts w:ascii="Times New Roman" w:hAnsi="Times New Roman" w:cs="Times New Roman"/>
              </w:rPr>
              <w:t xml:space="preserve">Сайт Оператора в сети Интернет: </w:t>
            </w:r>
            <w:r w:rsidRPr="00733F4A">
              <w:rPr>
                <w:rFonts w:ascii="Times New Roman" w:hAnsi="Times New Roman" w:cs="Times New Roman"/>
                <w:b/>
              </w:rPr>
              <w:t>www.rt.ru</w:t>
            </w:r>
          </w:p>
          <w:p w:rsidR="00575522" w:rsidRPr="00733F4A" w:rsidRDefault="00575522" w:rsidP="005744A2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>Реквизиты для расчетов:</w:t>
            </w:r>
          </w:p>
          <w:p w:rsidR="00575522" w:rsidRPr="00733F4A" w:rsidRDefault="00575522" w:rsidP="005744A2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>Астраханский филиал ПАО «Ростелеком»</w:t>
            </w:r>
          </w:p>
          <w:p w:rsidR="00575522" w:rsidRPr="00733F4A" w:rsidRDefault="00575522" w:rsidP="005744A2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 xml:space="preserve">ИНН 7707049388, КПП </w:t>
            </w:r>
            <w:r w:rsidRPr="002E3CBB">
              <w:rPr>
                <w:rFonts w:ascii="Times New Roman" w:hAnsi="Times New Roman" w:cs="Times New Roman"/>
              </w:rPr>
              <w:t>230843001</w:t>
            </w:r>
          </w:p>
          <w:p w:rsidR="00575522" w:rsidRPr="00733F4A" w:rsidRDefault="00575522" w:rsidP="005744A2">
            <w:pPr>
              <w:spacing w:after="0"/>
              <w:rPr>
                <w:rFonts w:ascii="Times New Roman" w:hAnsi="Times New Roman" w:cs="Times New Roman"/>
              </w:rPr>
            </w:pPr>
            <w:r w:rsidRPr="00BB0A40">
              <w:rPr>
                <w:rFonts w:ascii="Times New Roman" w:hAnsi="Times New Roman" w:cs="Times New Roman"/>
              </w:rPr>
              <w:t>КРАСНОДАРСКОЕ ОТДЕЛЕНИЕ № 8619 ПАО СБЕРБАНК</w:t>
            </w:r>
          </w:p>
          <w:p w:rsidR="00575522" w:rsidRPr="00733F4A" w:rsidRDefault="00575522" w:rsidP="005744A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33F4A">
              <w:rPr>
                <w:rFonts w:ascii="Times New Roman" w:hAnsi="Times New Roman" w:cs="Times New Roman"/>
              </w:rPr>
              <w:t>р</w:t>
            </w:r>
            <w:proofErr w:type="gramEnd"/>
            <w:r w:rsidRPr="00733F4A">
              <w:rPr>
                <w:rFonts w:ascii="Times New Roman" w:hAnsi="Times New Roman" w:cs="Times New Roman"/>
              </w:rPr>
              <w:t xml:space="preserve">/с </w:t>
            </w:r>
            <w:r w:rsidRPr="00BB0A40">
              <w:rPr>
                <w:rFonts w:ascii="Times New Roman" w:hAnsi="Times New Roman" w:cs="Times New Roman"/>
              </w:rPr>
              <w:t>40702810430020102244</w:t>
            </w:r>
          </w:p>
          <w:p w:rsidR="00575522" w:rsidRPr="00733F4A" w:rsidRDefault="00575522" w:rsidP="005744A2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>к/с 30101810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733F4A">
              <w:rPr>
                <w:rFonts w:ascii="Times New Roman" w:hAnsi="Times New Roman" w:cs="Times New Roman"/>
              </w:rPr>
              <w:t>00000000602</w:t>
            </w:r>
          </w:p>
          <w:p w:rsidR="00575522" w:rsidRPr="00733F4A" w:rsidRDefault="00575522" w:rsidP="005744A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hAnsi="Times New Roman" w:cs="Times New Roman"/>
              </w:rPr>
              <w:t>БИК 04</w:t>
            </w:r>
            <w:r>
              <w:rPr>
                <w:rFonts w:ascii="Times New Roman" w:hAnsi="Times New Roman" w:cs="Times New Roman"/>
                <w:lang w:val="en-US"/>
              </w:rPr>
              <w:t>0349602</w:t>
            </w:r>
          </w:p>
        </w:tc>
        <w:tc>
          <w:tcPr>
            <w:tcW w:w="5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9.4.  Абонент:</w:t>
            </w:r>
          </w:p>
          <w:p w:rsidR="00575522" w:rsidRPr="00733F4A" w:rsidRDefault="00575522" w:rsidP="0057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ФГБУ «АМП Каспийского моря»</w:t>
            </w:r>
          </w:p>
          <w:p w:rsidR="00575522" w:rsidRPr="00733F4A" w:rsidRDefault="00575522" w:rsidP="0057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414016, г. Астрахань, ул. Капитана Краснова, 31</w:t>
            </w:r>
          </w:p>
          <w:p w:rsidR="00575522" w:rsidRDefault="00575522" w:rsidP="0057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3018010485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 КПП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301801001</w:t>
            </w:r>
          </w:p>
          <w:p w:rsidR="00575522" w:rsidRPr="00733F4A" w:rsidRDefault="00575522" w:rsidP="0057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20256Ц76300 в УФК по Астраханской области</w:t>
            </w:r>
          </w:p>
          <w:p w:rsidR="00575522" w:rsidRPr="00733F4A" w:rsidRDefault="00575522" w:rsidP="0057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УФК 40501810400002000002</w:t>
            </w:r>
          </w:p>
          <w:p w:rsidR="00575522" w:rsidRPr="00733F4A" w:rsidRDefault="00575522" w:rsidP="0057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Отделении Астрахань</w:t>
            </w:r>
          </w:p>
          <w:p w:rsidR="00575522" w:rsidRPr="00733F4A" w:rsidRDefault="00575522" w:rsidP="0057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041203001</w:t>
            </w:r>
          </w:p>
          <w:p w:rsidR="00575522" w:rsidRPr="00733F4A" w:rsidRDefault="00575522" w:rsidP="0057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ОКПО 36712354</w:t>
            </w:r>
          </w:p>
          <w:p w:rsidR="00575522" w:rsidRPr="00A65701" w:rsidRDefault="00575522" w:rsidP="0057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адрес: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A65701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ampastra</w:t>
            </w:r>
            <w:proofErr w:type="spellEnd"/>
            <w:r w:rsidRPr="00A657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575522" w:rsidRPr="00441D42" w:rsidRDefault="00575522" w:rsidP="0057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Контактный телефон: </w:t>
            </w:r>
            <w:r w:rsidRPr="00441D42">
              <w:rPr>
                <w:rFonts w:ascii="Times New Roman" w:eastAsia="Times New Roman" w:hAnsi="Times New Roman" w:cs="Times New Roman"/>
                <w:lang w:eastAsia="ru-RU"/>
              </w:rPr>
              <w:t>(8512)58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-45-69, 58-45-66</w:t>
            </w:r>
          </w:p>
          <w:p w:rsidR="00575522" w:rsidRPr="00A65701" w:rsidRDefault="00575522" w:rsidP="0057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Факс: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(8512)58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66</w:t>
            </w:r>
          </w:p>
          <w:p w:rsidR="00575522" w:rsidRPr="00A65701" w:rsidRDefault="00575522" w:rsidP="0057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75522" w:rsidRPr="00733F4A" w:rsidRDefault="00575522" w:rsidP="0057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5522" w:rsidRPr="00733F4A" w:rsidRDefault="00575522" w:rsidP="005744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75522" w:rsidRPr="00733F4A" w:rsidRDefault="00575522" w:rsidP="005755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Оператор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>Абонент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lastRenderedPageBreak/>
        <w:t>ПАО «Ростелеком»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Руководитель ФГБУ «АМП Каспийского моря»</w:t>
      </w:r>
    </w:p>
    <w:p w:rsidR="00575522" w:rsidRPr="00733F4A" w:rsidRDefault="00575522" w:rsidP="005755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5522" w:rsidRPr="00733F4A" w:rsidRDefault="00575522" w:rsidP="005755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5522" w:rsidRPr="00733F4A" w:rsidRDefault="00575522" w:rsidP="005755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____________________ /</w:t>
      </w:r>
      <w:r>
        <w:rPr>
          <w:rFonts w:ascii="Times New Roman" w:eastAsia="Times New Roman" w:hAnsi="Times New Roman" w:cs="Times New Roman"/>
          <w:lang w:eastAsia="ru-RU"/>
        </w:rPr>
        <w:t>О.Е. Френкель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/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>_________________________ /</w:t>
      </w:r>
      <w:r>
        <w:rPr>
          <w:rFonts w:ascii="Times New Roman" w:eastAsia="Times New Roman" w:hAnsi="Times New Roman" w:cs="Times New Roman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Абдулатипов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>/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     МП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proofErr w:type="gramStart"/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>МП</w:t>
      </w:r>
      <w:proofErr w:type="spellEnd"/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</w:p>
    <w:p w:rsidR="00575522" w:rsidRPr="00733F4A" w:rsidRDefault="00575522" w:rsidP="00575522">
      <w:pPr>
        <w:tabs>
          <w:tab w:val="left" w:pos="5955"/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5522" w:rsidRPr="00733F4A" w:rsidRDefault="00575522" w:rsidP="00575522">
      <w:pPr>
        <w:tabs>
          <w:tab w:val="left" w:pos="5245"/>
          <w:tab w:val="left" w:pos="751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575522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</w:t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  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к </w:t>
      </w:r>
      <w:r w:rsidRPr="00D405FB">
        <w:rPr>
          <w:rFonts w:ascii="Times New Roman" w:eastAsia="Times New Roman" w:hAnsi="Times New Roman" w:cs="Times New Roman"/>
          <w:b/>
          <w:lang w:eastAsia="ru-RU"/>
        </w:rPr>
        <w:t>Договору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000511-Б2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от «___» _______ 20___г.</w:t>
      </w:r>
    </w:p>
    <w:p w:rsidR="00575522" w:rsidRPr="007537EE" w:rsidRDefault="00575522" w:rsidP="00575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об оказании услуг связи юридическому лицу,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осуществляющему кассовые операции через органы Федерального казначейства </w:t>
      </w:r>
      <w:r w:rsidRPr="007537EE">
        <w:rPr>
          <w:rFonts w:ascii="Times New Roman" w:eastAsia="Times New Roman" w:hAnsi="Times New Roman" w:cs="Times New Roman"/>
          <w:b/>
          <w:u w:val="single"/>
          <w:lang w:eastAsia="ru-RU"/>
        </w:rPr>
        <w:t>«Об оказании  услуг междугородной телефонной связи»</w:t>
      </w:r>
    </w:p>
    <w:p w:rsidR="00575522" w:rsidRPr="007537EE" w:rsidRDefault="00575522" w:rsidP="00575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575522" w:rsidRPr="00733F4A" w:rsidRDefault="00575522" w:rsidP="005755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г. Астрахань     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 «___» ________20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733F4A">
        <w:rPr>
          <w:rFonts w:ascii="Times New Roman" w:eastAsia="Times New Roman" w:hAnsi="Times New Roman" w:cs="Times New Roman"/>
          <w:lang w:eastAsia="ru-RU"/>
        </w:rPr>
        <w:t>____г.</w:t>
      </w:r>
    </w:p>
    <w:p w:rsidR="00575522" w:rsidRPr="00937144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</w:p>
    <w:p w:rsidR="00575522" w:rsidRPr="00733F4A" w:rsidRDefault="00575522" w:rsidP="005755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</w:t>
      </w:r>
      <w:proofErr w:type="gramStart"/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Публичное акционерное общество междугородной и международной электрической связи «Ростелеком» (ПАО «Ростелеком»)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«Оператор</w:t>
      </w:r>
      <w:r w:rsidRPr="00733F4A">
        <w:rPr>
          <w:rFonts w:ascii="Times New Roman" w:eastAsia="Times New Roman" w:hAnsi="Times New Roman" w:cs="Times New Roman"/>
          <w:lang w:eastAsia="ru-RU"/>
        </w:rPr>
        <w:t>»,  в</w:t>
      </w:r>
      <w:r w:rsidRPr="00733F4A">
        <w:rPr>
          <w:rFonts w:ascii="Times New Roman" w:hAnsi="Times New Roman" w:cs="Times New Roman"/>
        </w:rPr>
        <w:t xml:space="preserve">  лице</w:t>
      </w:r>
      <w:r>
        <w:rPr>
          <w:rFonts w:ascii="Times New Roman" w:hAnsi="Times New Roman" w:cs="Times New Roman"/>
        </w:rPr>
        <w:t xml:space="preserve"> </w:t>
      </w:r>
      <w:r w:rsidRPr="0019283A">
        <w:rPr>
          <w:rFonts w:ascii="Times New Roman" w:hAnsi="Times New Roman" w:cs="Times New Roman"/>
        </w:rPr>
        <w:t xml:space="preserve">специалиста отдела продаж корпоративным и государственным клиентам Френкель Ольги Евгеньевны, действующей на основании Доверенности № </w:t>
      </w:r>
      <w:r w:rsidRPr="0019283A">
        <w:rPr>
          <w:rFonts w:ascii="Times New Roman" w:hAnsi="Times New Roman" w:cs="Times New Roman"/>
          <w:color w:val="080000"/>
        </w:rPr>
        <w:t>0402/29/</w:t>
      </w:r>
      <w:r>
        <w:rPr>
          <w:rFonts w:ascii="Times New Roman" w:hAnsi="Times New Roman" w:cs="Times New Roman"/>
          <w:color w:val="080000"/>
        </w:rPr>
        <w:t>18</w:t>
      </w:r>
      <w:r w:rsidRPr="0019283A">
        <w:rPr>
          <w:rFonts w:ascii="Times New Roman" w:hAnsi="Times New Roman" w:cs="Times New Roman"/>
          <w:color w:val="080000"/>
        </w:rPr>
        <w:t>-1</w:t>
      </w:r>
      <w:r>
        <w:rPr>
          <w:rFonts w:ascii="Times New Roman" w:hAnsi="Times New Roman" w:cs="Times New Roman"/>
          <w:color w:val="080000"/>
        </w:rPr>
        <w:t>7</w:t>
      </w:r>
      <w:r w:rsidRPr="0019283A">
        <w:rPr>
          <w:rFonts w:ascii="Times New Roman" w:hAnsi="Times New Roman" w:cs="Times New Roman"/>
          <w:color w:val="080000"/>
        </w:rPr>
        <w:t xml:space="preserve"> от </w:t>
      </w:r>
      <w:r>
        <w:rPr>
          <w:rFonts w:ascii="Times New Roman" w:hAnsi="Times New Roman" w:cs="Times New Roman"/>
          <w:color w:val="080000"/>
        </w:rPr>
        <w:t>14.03</w:t>
      </w:r>
      <w:r w:rsidRPr="0019283A">
        <w:rPr>
          <w:rFonts w:ascii="Times New Roman" w:hAnsi="Times New Roman" w:cs="Times New Roman"/>
          <w:color w:val="080000"/>
        </w:rPr>
        <w:t>.201</w:t>
      </w:r>
      <w:r>
        <w:rPr>
          <w:rFonts w:ascii="Times New Roman" w:hAnsi="Times New Roman" w:cs="Times New Roman"/>
          <w:color w:val="080000"/>
        </w:rPr>
        <w:t>7</w:t>
      </w:r>
      <w:r w:rsidRPr="0019283A">
        <w:rPr>
          <w:rFonts w:ascii="Times New Roman" w:hAnsi="Times New Roman" w:cs="Times New Roman"/>
          <w:color w:val="080000"/>
        </w:rPr>
        <w:t>г</w:t>
      </w:r>
      <w:r>
        <w:rPr>
          <w:rFonts w:ascii="Times New Roman" w:hAnsi="Times New Roman" w:cs="Times New Roman"/>
          <w:color w:val="080000"/>
        </w:rPr>
        <w:t xml:space="preserve">, с одной стороны,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DE256C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 УЧРЕЖДЕНИЕ "АДМИНИСТРАЦИЯ МОРСКИХ ПОРТОВ КАСПИЙСКОГО МОРЯ"</w:t>
      </w:r>
      <w:r w:rsidRPr="00733F4A">
        <w:rPr>
          <w:rFonts w:ascii="Times New Roman" w:eastAsia="Times New Roman" w:hAnsi="Times New Roman" w:cs="Times New Roman"/>
          <w:lang w:eastAsia="ru-RU"/>
        </w:rPr>
        <w:t>, именуем</w:t>
      </w:r>
      <w:r>
        <w:rPr>
          <w:rFonts w:ascii="Times New Roman" w:eastAsia="Times New Roman" w:hAnsi="Times New Roman" w:cs="Times New Roman"/>
          <w:lang w:eastAsia="ru-RU"/>
        </w:rPr>
        <w:t>ое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в дальнейшем «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Абонент</w:t>
      </w:r>
      <w:r w:rsidRPr="00733F4A">
        <w:rPr>
          <w:rFonts w:ascii="Times New Roman" w:eastAsia="Times New Roman" w:hAnsi="Times New Roman" w:cs="Times New Roman"/>
          <w:lang w:eastAsia="ru-RU"/>
        </w:rPr>
        <w:t>», в лице</w:t>
      </w:r>
      <w:r>
        <w:rPr>
          <w:rFonts w:ascii="Times New Roman" w:eastAsia="Times New Roman" w:hAnsi="Times New Roman" w:cs="Times New Roman"/>
          <w:lang w:eastAsia="ru-RU"/>
        </w:rPr>
        <w:t xml:space="preserve"> руководителя ФГБУ «АМП Каспийского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моря»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Абдулатипова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Магомеда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Алиевича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>, действующего на основании</w:t>
      </w:r>
      <w:r>
        <w:rPr>
          <w:rFonts w:ascii="Times New Roman" w:eastAsia="Times New Roman" w:hAnsi="Times New Roman" w:cs="Times New Roman"/>
          <w:lang w:eastAsia="ru-RU"/>
        </w:rPr>
        <w:t xml:space="preserve"> Устава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с другой стороны,  заключили настоящее Приложение  к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у №</w:t>
      </w:r>
      <w:r>
        <w:rPr>
          <w:rFonts w:ascii="Times New Roman" w:eastAsia="Times New Roman" w:hAnsi="Times New Roman" w:cs="Times New Roman"/>
          <w:lang w:eastAsia="ru-RU"/>
        </w:rPr>
        <w:t xml:space="preserve"> 000511-Б2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_________ о нижеследующем:</w:t>
      </w:r>
    </w:p>
    <w:p w:rsidR="00575522" w:rsidRPr="00733F4A" w:rsidRDefault="00575522" w:rsidP="00575522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575522" w:rsidRPr="00733F4A" w:rsidRDefault="00575522" w:rsidP="00575522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1.1. Оператор на основании лицензии № 113030 от 11.12.2013 (срок действия  до  11.12.2020)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>в соответствии с имеющейся технической возможностью при наличии доступа Абонента к сети местной телефонной связи на условиях, указанных в п.1.8. настоящего Приложения  оказывает услуги междугородной телефонной связи.</w:t>
      </w:r>
    </w:p>
    <w:p w:rsidR="00575522" w:rsidRPr="00733F4A" w:rsidRDefault="00575522" w:rsidP="00575522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1.2. Для получения услуг междугородной телефонной связи по автоматической системе обслуживания  Абонент осуществляет следующие фактические действия:</w:t>
      </w:r>
    </w:p>
    <w:p w:rsidR="00575522" w:rsidRPr="00733F4A" w:rsidRDefault="00575522" w:rsidP="00575522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- набор «8» с пользовательского оборудования; набор кода зоны нумерации вызываемого абонента; набор абонентского номера вызываемого абонента </w:t>
      </w:r>
      <w:r w:rsidRPr="00733F4A">
        <w:rPr>
          <w:rFonts w:ascii="Times New Roman" w:eastAsia="Times New Roman" w:hAnsi="Times New Roman" w:cs="Times New Roman"/>
          <w:i/>
          <w:lang w:eastAsia="ru-RU"/>
        </w:rPr>
        <w:t>(предварительный выбор)</w:t>
      </w:r>
      <w:r w:rsidRPr="00733F4A">
        <w:rPr>
          <w:rFonts w:ascii="Times New Roman" w:eastAsia="Times New Roman" w:hAnsi="Times New Roman" w:cs="Times New Roman"/>
          <w:lang w:eastAsia="ru-RU"/>
        </w:rPr>
        <w:t>;</w:t>
      </w:r>
    </w:p>
    <w:p w:rsidR="00575522" w:rsidRPr="00733F4A" w:rsidRDefault="00575522" w:rsidP="00575522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- набор «8» с пользовательского оборудования; набор кода выбора сети междугородной связи Оператора («55»); набор кода зоны нумерации вызываемого абонента; набор абонентского номера вызываемого абонента;</w:t>
      </w:r>
    </w:p>
    <w:p w:rsidR="00575522" w:rsidRPr="00733F4A" w:rsidRDefault="00575522" w:rsidP="00575522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1.3. Для получения услуг междугородной телефонной связи с помощью телефониста Абонент совершает следующие фактические действия:</w:t>
      </w:r>
    </w:p>
    <w:p w:rsidR="00575522" w:rsidRPr="00733F4A" w:rsidRDefault="00575522" w:rsidP="00575522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 xml:space="preserve">- набор «8» и номера доступа к услугам междугородной связи, оказываемым Оператором с помощью телефониста, информацию о котором Абонент может получить через информационно-справочную службу; заказ междугородного телефонного соединения через телефониста посредством немедленной или заказной системы обслуживания в соответствии с Правилами оказания услуг телефонной связи, утвержденными Постановлением Правительства РФ от 09.12.2014г. №1342, </w:t>
      </w:r>
      <w:proofErr w:type="gramEnd"/>
    </w:p>
    <w:p w:rsidR="00575522" w:rsidRPr="00733F4A" w:rsidRDefault="00575522" w:rsidP="00575522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1.4. Изменения указанных в п. п. 1.2.,  1.3. настоящего Приложения  фактических действий доводятся Оператором до Абонента письменно или через средства массовой информации не менее чем за 10 дней до даты введения таких изменений.</w:t>
      </w:r>
    </w:p>
    <w:p w:rsidR="00575522" w:rsidRPr="00733F4A" w:rsidRDefault="00575522" w:rsidP="00575522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1.5. В случае отказа от предварительного выбора ПАО «Ростелеком» в качестве оператора междугородной телефонной связи Абонент обязуется письменно уведомить об этом ПАО «Ростелеком» в течение 5-ти рабочих дней с момента подачи соответствующего заявления оператору местной телефонной связи. При этом в письменном уведомлении должна быть указана дата, с которой предварительный выбор ПАО «Ростелеком» в качестве оператора междугородной телефонной связи не осуществляется.</w:t>
      </w:r>
    </w:p>
    <w:p w:rsidR="00575522" w:rsidRPr="00733F4A" w:rsidRDefault="00575522" w:rsidP="00575522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1.6. Оператор обязан возобновлять оказание услуг после поступления Оператору денежных средств и (или) предоставления Абонентом Оператору документов, подтверждающих устранение нарушений, согласно подп.2.2.5.</w:t>
      </w:r>
      <w:r w:rsidRPr="00D405F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</w:p>
    <w:p w:rsidR="00575522" w:rsidRPr="00733F4A" w:rsidRDefault="00575522" w:rsidP="00575522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1.7. Единица тарификации междугородного телефонного соединения устанавливается Оператором самостоятельно и составляет одну минуту. Учет продолжительности междугородного телефонного соединения ведется в соответствии с принятой Оператором единицей тарификации. Каждая неполная минута телефонного соединения округляется до полной минуты. Соединение продолжительностью менее 3  секунд не учитывается в объеме оказанных услуг телефонной связи. Единица тарификации может быть изменена Оператором в любое время в одностороннем порядке.</w:t>
      </w:r>
    </w:p>
    <w:p w:rsidR="00575522" w:rsidRPr="00733F4A" w:rsidRDefault="00575522" w:rsidP="00575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1.8. Характеристики абонентских устройств оператора местной связи, иные характеристики</w:t>
      </w:r>
    </w:p>
    <w:p w:rsidR="00575522" w:rsidRPr="00733F4A" w:rsidRDefault="00575522" w:rsidP="00575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4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216"/>
        <w:gridCol w:w="1766"/>
        <w:gridCol w:w="1788"/>
        <w:gridCol w:w="1502"/>
        <w:gridCol w:w="1620"/>
        <w:gridCol w:w="6"/>
        <w:gridCol w:w="1361"/>
      </w:tblGrid>
      <w:tr w:rsidR="00575522" w:rsidRPr="00733F4A" w:rsidTr="005744A2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абонентских номеров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Вид (тип) пользовательского (оконечного) оборудования (телефонный аппарат, иное)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br/>
              <w:t>установки пользовательского (оконечного) оборудования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Тарифный план по услугам междугородной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телефонной связи Оператора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предостав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ления доступа</w:t>
            </w:r>
          </w:p>
        </w:tc>
        <w:tc>
          <w:tcPr>
            <w:tcW w:w="696" w:type="pct"/>
          </w:tcPr>
          <w:p w:rsidR="00575522" w:rsidRPr="00733F4A" w:rsidRDefault="00575522" w:rsidP="005744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Дата окончания оказания услуги</w:t>
            </w:r>
          </w:p>
        </w:tc>
      </w:tr>
      <w:tr w:rsidR="00575522" w:rsidRPr="00733F4A" w:rsidTr="005744A2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2253B7" w:rsidRDefault="00575522" w:rsidP="00575522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22" w:rsidRPr="00A65701" w:rsidRDefault="00575522" w:rsidP="005744A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584112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699" w:type="pct"/>
            <w:gridSpan w:val="2"/>
          </w:tcPr>
          <w:p w:rsidR="00575522" w:rsidRPr="00733F4A" w:rsidRDefault="00575522" w:rsidP="005744A2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575522" w:rsidRPr="00733F4A" w:rsidTr="005744A2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2253B7" w:rsidRDefault="00575522" w:rsidP="00575522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22" w:rsidRPr="00A65701" w:rsidRDefault="00575522" w:rsidP="005744A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584566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Default="00575522" w:rsidP="005744A2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699" w:type="pct"/>
            <w:gridSpan w:val="2"/>
          </w:tcPr>
          <w:p w:rsidR="00575522" w:rsidRPr="00733F4A" w:rsidRDefault="00575522" w:rsidP="005744A2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575522" w:rsidRPr="00733F4A" w:rsidTr="005744A2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2253B7" w:rsidRDefault="00575522" w:rsidP="00575522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22" w:rsidRPr="00A65701" w:rsidRDefault="00575522" w:rsidP="005744A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584569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Default="00575522" w:rsidP="005744A2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699" w:type="pct"/>
            <w:gridSpan w:val="2"/>
          </w:tcPr>
          <w:p w:rsidR="00575522" w:rsidRPr="00733F4A" w:rsidRDefault="00575522" w:rsidP="005744A2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575522" w:rsidRPr="00733F4A" w:rsidTr="005744A2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2253B7" w:rsidRDefault="00575522" w:rsidP="00575522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22" w:rsidRPr="00A65701" w:rsidRDefault="00575522" w:rsidP="005744A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584657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Default="00575522" w:rsidP="005744A2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699" w:type="pct"/>
            <w:gridSpan w:val="2"/>
          </w:tcPr>
          <w:p w:rsidR="00575522" w:rsidRPr="00733F4A" w:rsidRDefault="00575522" w:rsidP="005744A2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575522" w:rsidRPr="00733F4A" w:rsidTr="005744A2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2253B7" w:rsidRDefault="00575522" w:rsidP="00575522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22" w:rsidRPr="00A65701" w:rsidRDefault="00575522" w:rsidP="005744A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584808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Default="00575522" w:rsidP="005744A2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699" w:type="pct"/>
            <w:gridSpan w:val="2"/>
          </w:tcPr>
          <w:p w:rsidR="00575522" w:rsidRPr="00733F4A" w:rsidRDefault="00575522" w:rsidP="005744A2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575522" w:rsidRPr="00733F4A" w:rsidTr="005744A2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2253B7" w:rsidRDefault="00575522" w:rsidP="00575522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22" w:rsidRPr="00A65701" w:rsidRDefault="00575522" w:rsidP="005744A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584818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Default="00575522" w:rsidP="005744A2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699" w:type="pct"/>
            <w:gridSpan w:val="2"/>
          </w:tcPr>
          <w:p w:rsidR="00575522" w:rsidRPr="00733F4A" w:rsidRDefault="00575522" w:rsidP="005744A2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575522" w:rsidRPr="00733F4A" w:rsidTr="005744A2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2253B7" w:rsidRDefault="00575522" w:rsidP="00575522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22" w:rsidRPr="00A65701" w:rsidRDefault="00575522" w:rsidP="005744A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585253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Default="00575522" w:rsidP="005744A2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699" w:type="pct"/>
            <w:gridSpan w:val="2"/>
          </w:tcPr>
          <w:p w:rsidR="00575522" w:rsidRPr="00733F4A" w:rsidRDefault="00575522" w:rsidP="005744A2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575522" w:rsidRPr="00733F4A" w:rsidTr="005744A2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2253B7" w:rsidRDefault="00575522" w:rsidP="00575522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22" w:rsidRPr="00A65701" w:rsidRDefault="00575522" w:rsidP="005744A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585457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Default="00575522" w:rsidP="005744A2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699" w:type="pct"/>
            <w:gridSpan w:val="2"/>
          </w:tcPr>
          <w:p w:rsidR="00575522" w:rsidRPr="00733F4A" w:rsidRDefault="00575522" w:rsidP="005744A2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575522" w:rsidRPr="00733F4A" w:rsidTr="005744A2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2253B7" w:rsidRDefault="00575522" w:rsidP="00575522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22" w:rsidRPr="00A65701" w:rsidRDefault="00575522" w:rsidP="005744A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585502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Default="00575522" w:rsidP="005744A2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699" w:type="pct"/>
            <w:gridSpan w:val="2"/>
          </w:tcPr>
          <w:p w:rsidR="00575522" w:rsidRPr="00733F4A" w:rsidRDefault="00575522" w:rsidP="005744A2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575522" w:rsidRPr="00733F4A" w:rsidTr="005744A2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2253B7" w:rsidRDefault="00575522" w:rsidP="00575522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22" w:rsidRPr="00A65701" w:rsidRDefault="00575522" w:rsidP="005744A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585702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Default="00575522" w:rsidP="005744A2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699" w:type="pct"/>
            <w:gridSpan w:val="2"/>
          </w:tcPr>
          <w:p w:rsidR="00575522" w:rsidRPr="00733F4A" w:rsidRDefault="00575522" w:rsidP="005744A2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575522" w:rsidRPr="00733F4A" w:rsidTr="005744A2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2253B7" w:rsidRDefault="00575522" w:rsidP="00575522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22" w:rsidRPr="00A65701" w:rsidRDefault="00575522" w:rsidP="005744A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585711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Default="00575522" w:rsidP="005744A2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699" w:type="pct"/>
            <w:gridSpan w:val="2"/>
          </w:tcPr>
          <w:p w:rsidR="00575522" w:rsidRPr="00733F4A" w:rsidRDefault="00575522" w:rsidP="005744A2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575522" w:rsidRPr="00733F4A" w:rsidTr="005744A2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2253B7" w:rsidRDefault="00575522" w:rsidP="00575522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22" w:rsidRPr="00A65701" w:rsidRDefault="00575522" w:rsidP="005744A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585712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Default="00575522" w:rsidP="005744A2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699" w:type="pct"/>
            <w:gridSpan w:val="2"/>
          </w:tcPr>
          <w:p w:rsidR="00575522" w:rsidRPr="00733F4A" w:rsidRDefault="00575522" w:rsidP="005744A2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575522" w:rsidRPr="00733F4A" w:rsidTr="005744A2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2253B7" w:rsidRDefault="00575522" w:rsidP="00575522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22" w:rsidRPr="00A65701" w:rsidRDefault="00575522" w:rsidP="005744A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585773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Default="00575522" w:rsidP="005744A2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699" w:type="pct"/>
            <w:gridSpan w:val="2"/>
          </w:tcPr>
          <w:p w:rsidR="00575522" w:rsidRPr="00733F4A" w:rsidRDefault="00575522" w:rsidP="005744A2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575522" w:rsidRPr="00733F4A" w:rsidTr="005744A2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2253B7" w:rsidRDefault="00575522" w:rsidP="00575522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22" w:rsidRPr="00A65701" w:rsidRDefault="00575522" w:rsidP="005744A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585981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Default="00575522" w:rsidP="005744A2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699" w:type="pct"/>
            <w:gridSpan w:val="2"/>
          </w:tcPr>
          <w:p w:rsidR="00575522" w:rsidRPr="00733F4A" w:rsidRDefault="00575522" w:rsidP="005744A2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575522" w:rsidRPr="00733F4A" w:rsidTr="005744A2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2253B7" w:rsidRDefault="00575522" w:rsidP="00575522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22" w:rsidRPr="00A65701" w:rsidRDefault="00575522" w:rsidP="005744A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585982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Default="00575522" w:rsidP="005744A2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699" w:type="pct"/>
            <w:gridSpan w:val="2"/>
          </w:tcPr>
          <w:p w:rsidR="00575522" w:rsidRPr="00733F4A" w:rsidRDefault="00575522" w:rsidP="005744A2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575522" w:rsidRPr="00733F4A" w:rsidTr="005744A2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2253B7" w:rsidRDefault="00575522" w:rsidP="00575522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22" w:rsidRPr="00A65701" w:rsidRDefault="00575522" w:rsidP="005744A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586027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Default="00575522" w:rsidP="005744A2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699" w:type="pct"/>
            <w:gridSpan w:val="2"/>
          </w:tcPr>
          <w:p w:rsidR="00575522" w:rsidRPr="00733F4A" w:rsidRDefault="00575522" w:rsidP="005744A2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575522" w:rsidRPr="00733F4A" w:rsidTr="005744A2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2253B7" w:rsidRDefault="00575522" w:rsidP="00575522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22" w:rsidRPr="00A65701" w:rsidRDefault="00575522" w:rsidP="005744A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586404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Default="00575522" w:rsidP="005744A2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699" w:type="pct"/>
            <w:gridSpan w:val="2"/>
          </w:tcPr>
          <w:p w:rsidR="00575522" w:rsidRPr="00733F4A" w:rsidRDefault="00575522" w:rsidP="005744A2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575522" w:rsidRPr="00733F4A" w:rsidTr="005744A2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2253B7" w:rsidRDefault="00575522" w:rsidP="00575522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22" w:rsidRPr="00A65701" w:rsidRDefault="00575522" w:rsidP="005744A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586459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Default="00575522" w:rsidP="005744A2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22" w:rsidRPr="00733F4A" w:rsidRDefault="00575522" w:rsidP="005744A2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699" w:type="pct"/>
            <w:gridSpan w:val="2"/>
          </w:tcPr>
          <w:p w:rsidR="00575522" w:rsidRPr="00733F4A" w:rsidRDefault="00575522" w:rsidP="005744A2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</w:tbl>
    <w:p w:rsidR="00575522" w:rsidRPr="00733F4A" w:rsidRDefault="00575522" w:rsidP="00575522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1.9. При подписании настоящего Приложения  Абонент ознакомлен с Правилами оказания услуг телефонной связи, утвержденными Постановлением Правительства РФ от 09.12.2014г. №1342 и обязуется их соблюдать. </w:t>
      </w:r>
    </w:p>
    <w:p w:rsidR="00575522" w:rsidRPr="00733F4A" w:rsidRDefault="00575522" w:rsidP="005755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5522" w:rsidRPr="00733F4A" w:rsidRDefault="00575522" w:rsidP="005755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Оператор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33F4A">
        <w:rPr>
          <w:rFonts w:ascii="Times New Roman" w:eastAsia="Times New Roman" w:hAnsi="Times New Roman" w:cs="Times New Roman"/>
          <w:lang w:eastAsia="ru-RU"/>
        </w:rPr>
        <w:t>Абонент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ПАО «Р</w:t>
      </w:r>
      <w:r>
        <w:rPr>
          <w:rFonts w:ascii="Times New Roman" w:eastAsia="Times New Roman" w:hAnsi="Times New Roman" w:cs="Times New Roman"/>
          <w:lang w:eastAsia="ru-RU"/>
        </w:rPr>
        <w:t>остелеком»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Руководитель ФГБУ «АМП Каспийского моря» ___</w:t>
      </w:r>
      <w:r w:rsidRPr="00733F4A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lang w:eastAsia="ru-RU"/>
        </w:rPr>
        <w:t>О.Е. Френкель</w:t>
      </w:r>
      <w:r w:rsidRPr="00733F4A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_________________________ /М.А.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Абдулатипов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>/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     МП    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gramStart"/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>МП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 </w:t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575522" w:rsidRPr="00733F4A" w:rsidRDefault="00575522" w:rsidP="00575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EE511F" w:rsidRPr="007F689B" w:rsidRDefault="00EE511F" w:rsidP="00F27E2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E511F" w:rsidRPr="007F689B" w:rsidSect="008F75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68CF"/>
    <w:multiLevelType w:val="hybridMultilevel"/>
    <w:tmpl w:val="DF9AA5F6"/>
    <w:lvl w:ilvl="0" w:tplc="3C5A95AE">
      <w:start w:val="1"/>
      <w:numFmt w:val="decimal"/>
      <w:lvlText w:val="%1."/>
      <w:lvlJc w:val="righ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3992610D"/>
    <w:multiLevelType w:val="hybridMultilevel"/>
    <w:tmpl w:val="381E6A28"/>
    <w:lvl w:ilvl="0" w:tplc="F2BE0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24E9F6">
      <w:numFmt w:val="none"/>
      <w:lvlText w:val=""/>
      <w:lvlJc w:val="left"/>
      <w:pPr>
        <w:tabs>
          <w:tab w:val="num" w:pos="360"/>
        </w:tabs>
      </w:pPr>
    </w:lvl>
    <w:lvl w:ilvl="2" w:tplc="465A4106">
      <w:numFmt w:val="none"/>
      <w:lvlText w:val=""/>
      <w:lvlJc w:val="left"/>
      <w:pPr>
        <w:tabs>
          <w:tab w:val="num" w:pos="360"/>
        </w:tabs>
      </w:pPr>
    </w:lvl>
    <w:lvl w:ilvl="3" w:tplc="EB22FAFC">
      <w:numFmt w:val="none"/>
      <w:lvlText w:val=""/>
      <w:lvlJc w:val="left"/>
      <w:pPr>
        <w:tabs>
          <w:tab w:val="num" w:pos="360"/>
        </w:tabs>
      </w:pPr>
    </w:lvl>
    <w:lvl w:ilvl="4" w:tplc="25384A66">
      <w:numFmt w:val="none"/>
      <w:lvlText w:val=""/>
      <w:lvlJc w:val="left"/>
      <w:pPr>
        <w:tabs>
          <w:tab w:val="num" w:pos="360"/>
        </w:tabs>
      </w:pPr>
    </w:lvl>
    <w:lvl w:ilvl="5" w:tplc="BA306FA8">
      <w:numFmt w:val="none"/>
      <w:lvlText w:val=""/>
      <w:lvlJc w:val="left"/>
      <w:pPr>
        <w:tabs>
          <w:tab w:val="num" w:pos="360"/>
        </w:tabs>
      </w:pPr>
    </w:lvl>
    <w:lvl w:ilvl="6" w:tplc="0D720A50">
      <w:numFmt w:val="none"/>
      <w:lvlText w:val=""/>
      <w:lvlJc w:val="left"/>
      <w:pPr>
        <w:tabs>
          <w:tab w:val="num" w:pos="360"/>
        </w:tabs>
      </w:pPr>
    </w:lvl>
    <w:lvl w:ilvl="7" w:tplc="DF6CC3E4">
      <w:numFmt w:val="none"/>
      <w:lvlText w:val=""/>
      <w:lvlJc w:val="left"/>
      <w:pPr>
        <w:tabs>
          <w:tab w:val="num" w:pos="360"/>
        </w:tabs>
      </w:pPr>
    </w:lvl>
    <w:lvl w:ilvl="8" w:tplc="A6E2CF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AE805DC"/>
    <w:multiLevelType w:val="hybridMultilevel"/>
    <w:tmpl w:val="08F01874"/>
    <w:lvl w:ilvl="0" w:tplc="69BCD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A41542">
      <w:numFmt w:val="none"/>
      <w:lvlText w:val=""/>
      <w:lvlJc w:val="left"/>
      <w:pPr>
        <w:tabs>
          <w:tab w:val="num" w:pos="360"/>
        </w:tabs>
      </w:pPr>
    </w:lvl>
    <w:lvl w:ilvl="2" w:tplc="C7F6AAEC">
      <w:numFmt w:val="none"/>
      <w:lvlText w:val=""/>
      <w:lvlJc w:val="left"/>
      <w:pPr>
        <w:tabs>
          <w:tab w:val="num" w:pos="360"/>
        </w:tabs>
      </w:pPr>
    </w:lvl>
    <w:lvl w:ilvl="3" w:tplc="8D9407C8">
      <w:numFmt w:val="none"/>
      <w:lvlText w:val=""/>
      <w:lvlJc w:val="left"/>
      <w:pPr>
        <w:tabs>
          <w:tab w:val="num" w:pos="360"/>
        </w:tabs>
      </w:pPr>
    </w:lvl>
    <w:lvl w:ilvl="4" w:tplc="05083DBC">
      <w:numFmt w:val="none"/>
      <w:lvlText w:val=""/>
      <w:lvlJc w:val="left"/>
      <w:pPr>
        <w:tabs>
          <w:tab w:val="num" w:pos="360"/>
        </w:tabs>
      </w:pPr>
    </w:lvl>
    <w:lvl w:ilvl="5" w:tplc="DD06E02A">
      <w:numFmt w:val="none"/>
      <w:lvlText w:val=""/>
      <w:lvlJc w:val="left"/>
      <w:pPr>
        <w:tabs>
          <w:tab w:val="num" w:pos="360"/>
        </w:tabs>
      </w:pPr>
    </w:lvl>
    <w:lvl w:ilvl="6" w:tplc="2D42845E">
      <w:numFmt w:val="none"/>
      <w:lvlText w:val=""/>
      <w:lvlJc w:val="left"/>
      <w:pPr>
        <w:tabs>
          <w:tab w:val="num" w:pos="360"/>
        </w:tabs>
      </w:pPr>
    </w:lvl>
    <w:lvl w:ilvl="7" w:tplc="9ABE1052">
      <w:numFmt w:val="none"/>
      <w:lvlText w:val=""/>
      <w:lvlJc w:val="left"/>
      <w:pPr>
        <w:tabs>
          <w:tab w:val="num" w:pos="360"/>
        </w:tabs>
      </w:pPr>
    </w:lvl>
    <w:lvl w:ilvl="8" w:tplc="9F1C772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D557C09"/>
    <w:multiLevelType w:val="multilevel"/>
    <w:tmpl w:val="81A41414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33062"/>
    <w:rsid w:val="00033B48"/>
    <w:rsid w:val="000404F1"/>
    <w:rsid w:val="00052181"/>
    <w:rsid w:val="0006110E"/>
    <w:rsid w:val="00091F46"/>
    <w:rsid w:val="000C07ED"/>
    <w:rsid w:val="000E31F9"/>
    <w:rsid w:val="000F31CB"/>
    <w:rsid w:val="0014477F"/>
    <w:rsid w:val="00161AB9"/>
    <w:rsid w:val="00196AB0"/>
    <w:rsid w:val="001B0337"/>
    <w:rsid w:val="001C0A77"/>
    <w:rsid w:val="001E0DC3"/>
    <w:rsid w:val="001F46AF"/>
    <w:rsid w:val="0021464D"/>
    <w:rsid w:val="00223C78"/>
    <w:rsid w:val="00233855"/>
    <w:rsid w:val="00252A48"/>
    <w:rsid w:val="0026420F"/>
    <w:rsid w:val="00273245"/>
    <w:rsid w:val="002A19C7"/>
    <w:rsid w:val="002A38CD"/>
    <w:rsid w:val="002C36A0"/>
    <w:rsid w:val="002E68E7"/>
    <w:rsid w:val="002F15E7"/>
    <w:rsid w:val="002F356E"/>
    <w:rsid w:val="00302C7D"/>
    <w:rsid w:val="003423BD"/>
    <w:rsid w:val="00372205"/>
    <w:rsid w:val="00387888"/>
    <w:rsid w:val="003A0052"/>
    <w:rsid w:val="00410A1F"/>
    <w:rsid w:val="00415DB9"/>
    <w:rsid w:val="00420258"/>
    <w:rsid w:val="00420695"/>
    <w:rsid w:val="00471C64"/>
    <w:rsid w:val="004B6CAC"/>
    <w:rsid w:val="004B7884"/>
    <w:rsid w:val="004C4FD8"/>
    <w:rsid w:val="004F05D8"/>
    <w:rsid w:val="00521D0C"/>
    <w:rsid w:val="005248AB"/>
    <w:rsid w:val="005348D9"/>
    <w:rsid w:val="00575522"/>
    <w:rsid w:val="005970BD"/>
    <w:rsid w:val="005A7338"/>
    <w:rsid w:val="005B4C2B"/>
    <w:rsid w:val="005D1049"/>
    <w:rsid w:val="005E79BB"/>
    <w:rsid w:val="00622689"/>
    <w:rsid w:val="00632410"/>
    <w:rsid w:val="00641B96"/>
    <w:rsid w:val="006540B8"/>
    <w:rsid w:val="00655557"/>
    <w:rsid w:val="00664103"/>
    <w:rsid w:val="00695F55"/>
    <w:rsid w:val="006E278B"/>
    <w:rsid w:val="006E2EA0"/>
    <w:rsid w:val="006F10F4"/>
    <w:rsid w:val="006F5656"/>
    <w:rsid w:val="006F787E"/>
    <w:rsid w:val="00745EEE"/>
    <w:rsid w:val="00753260"/>
    <w:rsid w:val="007A129A"/>
    <w:rsid w:val="007A464B"/>
    <w:rsid w:val="007D4533"/>
    <w:rsid w:val="007D7A09"/>
    <w:rsid w:val="007E787C"/>
    <w:rsid w:val="007F6753"/>
    <w:rsid w:val="007F689B"/>
    <w:rsid w:val="008017D2"/>
    <w:rsid w:val="008267FF"/>
    <w:rsid w:val="00837C37"/>
    <w:rsid w:val="008905B2"/>
    <w:rsid w:val="008C59E0"/>
    <w:rsid w:val="008E3BCE"/>
    <w:rsid w:val="008F4392"/>
    <w:rsid w:val="008F75BF"/>
    <w:rsid w:val="0091061A"/>
    <w:rsid w:val="0091293B"/>
    <w:rsid w:val="00920608"/>
    <w:rsid w:val="00972101"/>
    <w:rsid w:val="00982BAE"/>
    <w:rsid w:val="0098391B"/>
    <w:rsid w:val="00997EC4"/>
    <w:rsid w:val="009D7E8F"/>
    <w:rsid w:val="00A02020"/>
    <w:rsid w:val="00A23DDA"/>
    <w:rsid w:val="00A47D75"/>
    <w:rsid w:val="00A571D2"/>
    <w:rsid w:val="00A756ED"/>
    <w:rsid w:val="00A75DDF"/>
    <w:rsid w:val="00A774B3"/>
    <w:rsid w:val="00AB251F"/>
    <w:rsid w:val="00B32C1F"/>
    <w:rsid w:val="00B475E3"/>
    <w:rsid w:val="00B47FEF"/>
    <w:rsid w:val="00B576CB"/>
    <w:rsid w:val="00BD0121"/>
    <w:rsid w:val="00BD24F1"/>
    <w:rsid w:val="00BE0900"/>
    <w:rsid w:val="00BE4E67"/>
    <w:rsid w:val="00C17E04"/>
    <w:rsid w:val="00C258C1"/>
    <w:rsid w:val="00CA49F5"/>
    <w:rsid w:val="00CA646D"/>
    <w:rsid w:val="00D175FB"/>
    <w:rsid w:val="00D715F8"/>
    <w:rsid w:val="00D74756"/>
    <w:rsid w:val="00D83B52"/>
    <w:rsid w:val="00D86FD6"/>
    <w:rsid w:val="00DA392C"/>
    <w:rsid w:val="00DA3C94"/>
    <w:rsid w:val="00DF009B"/>
    <w:rsid w:val="00DF5F49"/>
    <w:rsid w:val="00E00D94"/>
    <w:rsid w:val="00E11CC0"/>
    <w:rsid w:val="00E13863"/>
    <w:rsid w:val="00E15264"/>
    <w:rsid w:val="00E252EF"/>
    <w:rsid w:val="00E27801"/>
    <w:rsid w:val="00E35E5D"/>
    <w:rsid w:val="00E473C8"/>
    <w:rsid w:val="00EB3440"/>
    <w:rsid w:val="00EB39EF"/>
    <w:rsid w:val="00EC29B5"/>
    <w:rsid w:val="00ED0B9E"/>
    <w:rsid w:val="00ED2756"/>
    <w:rsid w:val="00EE511F"/>
    <w:rsid w:val="00EF6583"/>
    <w:rsid w:val="00F27E21"/>
    <w:rsid w:val="00F41534"/>
    <w:rsid w:val="00F44F4D"/>
    <w:rsid w:val="00F87642"/>
    <w:rsid w:val="00FE4141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905B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8905B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8905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05B2"/>
    <w:rPr>
      <w:color w:val="0000FF" w:themeColor="hyperlink"/>
      <w:u w:val="single"/>
    </w:rPr>
  </w:style>
  <w:style w:type="character" w:customStyle="1" w:styleId="1">
    <w:name w:val="Заголовок №1_"/>
    <w:link w:val="10"/>
    <w:locked/>
    <w:rsid w:val="008905B2"/>
    <w:rPr>
      <w:sz w:val="30"/>
      <w:szCs w:val="30"/>
      <w:shd w:val="clear" w:color="auto" w:fill="FFFFFF"/>
    </w:rPr>
  </w:style>
  <w:style w:type="character" w:customStyle="1" w:styleId="4">
    <w:name w:val="Основной текст (4)_"/>
    <w:link w:val="40"/>
    <w:locked/>
    <w:rsid w:val="008905B2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1"/>
    <w:locked/>
    <w:rsid w:val="008905B2"/>
    <w:rPr>
      <w:sz w:val="23"/>
      <w:szCs w:val="23"/>
      <w:shd w:val="clear" w:color="auto" w:fill="FFFFFF"/>
    </w:rPr>
  </w:style>
  <w:style w:type="character" w:customStyle="1" w:styleId="2">
    <w:name w:val="Подпись к таблице (2)_"/>
    <w:link w:val="20"/>
    <w:locked/>
    <w:rsid w:val="008905B2"/>
    <w:rPr>
      <w:shd w:val="clear" w:color="auto" w:fill="FFFFFF"/>
    </w:rPr>
  </w:style>
  <w:style w:type="character" w:customStyle="1" w:styleId="3">
    <w:name w:val="Основной текст (3)_"/>
    <w:link w:val="30"/>
    <w:locked/>
    <w:rsid w:val="008905B2"/>
    <w:rPr>
      <w:sz w:val="18"/>
      <w:szCs w:val="18"/>
      <w:shd w:val="clear" w:color="auto" w:fill="FFFFFF"/>
    </w:rPr>
  </w:style>
  <w:style w:type="character" w:customStyle="1" w:styleId="21">
    <w:name w:val="Основной текст (2)_"/>
    <w:link w:val="22"/>
    <w:locked/>
    <w:rsid w:val="008905B2"/>
    <w:rPr>
      <w:rFonts w:ascii="Arial" w:hAnsi="Arial"/>
      <w:sz w:val="19"/>
      <w:szCs w:val="19"/>
      <w:shd w:val="clear" w:color="auto" w:fill="FFFFFF"/>
    </w:rPr>
  </w:style>
  <w:style w:type="character" w:customStyle="1" w:styleId="a8">
    <w:name w:val="Основной текст_"/>
    <w:link w:val="11"/>
    <w:locked/>
    <w:rsid w:val="008905B2"/>
    <w:rPr>
      <w:sz w:val="18"/>
      <w:szCs w:val="18"/>
      <w:shd w:val="clear" w:color="auto" w:fill="FFFFFF"/>
    </w:rPr>
  </w:style>
  <w:style w:type="character" w:customStyle="1" w:styleId="23">
    <w:name w:val="Заголовок №2_"/>
    <w:link w:val="24"/>
    <w:locked/>
    <w:rsid w:val="008905B2"/>
    <w:rPr>
      <w:shd w:val="clear" w:color="auto" w:fill="FFFFFF"/>
    </w:rPr>
  </w:style>
  <w:style w:type="character" w:customStyle="1" w:styleId="50">
    <w:name w:val="Основной текст (5)"/>
    <w:rsid w:val="008905B2"/>
    <w:rPr>
      <w:sz w:val="23"/>
      <w:szCs w:val="23"/>
      <w:u w:val="single"/>
      <w:lang w:bidi="ar-SA"/>
    </w:rPr>
  </w:style>
  <w:style w:type="paragraph" w:customStyle="1" w:styleId="10">
    <w:name w:val="Заголовок №1"/>
    <w:basedOn w:val="a"/>
    <w:link w:val="1"/>
    <w:rsid w:val="008905B2"/>
    <w:pPr>
      <w:shd w:val="clear" w:color="auto" w:fill="FFFFFF"/>
      <w:spacing w:after="480" w:line="240" w:lineRule="atLeast"/>
      <w:outlineLvl w:val="0"/>
    </w:pPr>
    <w:rPr>
      <w:sz w:val="30"/>
      <w:szCs w:val="30"/>
    </w:rPr>
  </w:style>
  <w:style w:type="paragraph" w:customStyle="1" w:styleId="40">
    <w:name w:val="Основной текст (4)"/>
    <w:basedOn w:val="a"/>
    <w:link w:val="4"/>
    <w:rsid w:val="008905B2"/>
    <w:pPr>
      <w:shd w:val="clear" w:color="auto" w:fill="FFFFFF"/>
      <w:spacing w:after="240" w:line="317" w:lineRule="exact"/>
      <w:ind w:hanging="2100"/>
    </w:pPr>
    <w:rPr>
      <w:sz w:val="26"/>
      <w:szCs w:val="26"/>
    </w:rPr>
  </w:style>
  <w:style w:type="paragraph" w:customStyle="1" w:styleId="51">
    <w:name w:val="Основной текст (5)1"/>
    <w:basedOn w:val="a"/>
    <w:link w:val="5"/>
    <w:rsid w:val="008905B2"/>
    <w:pPr>
      <w:shd w:val="clear" w:color="auto" w:fill="FFFFFF"/>
      <w:spacing w:before="240" w:after="0" w:line="274" w:lineRule="exact"/>
      <w:jc w:val="both"/>
    </w:pPr>
    <w:rPr>
      <w:sz w:val="23"/>
      <w:szCs w:val="23"/>
    </w:rPr>
  </w:style>
  <w:style w:type="paragraph" w:customStyle="1" w:styleId="20">
    <w:name w:val="Подпись к таблице (2)"/>
    <w:basedOn w:val="a"/>
    <w:link w:val="2"/>
    <w:rsid w:val="008905B2"/>
    <w:pPr>
      <w:shd w:val="clear" w:color="auto" w:fill="FFFFFF"/>
      <w:spacing w:after="0" w:line="240" w:lineRule="atLeast"/>
    </w:pPr>
  </w:style>
  <w:style w:type="paragraph" w:customStyle="1" w:styleId="30">
    <w:name w:val="Основной текст (3)"/>
    <w:basedOn w:val="a"/>
    <w:link w:val="3"/>
    <w:rsid w:val="008905B2"/>
    <w:pPr>
      <w:shd w:val="clear" w:color="auto" w:fill="FFFFFF"/>
      <w:spacing w:after="0" w:line="226" w:lineRule="exact"/>
      <w:jc w:val="center"/>
    </w:pPr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8905B2"/>
    <w:pPr>
      <w:shd w:val="clear" w:color="auto" w:fill="FFFFFF"/>
      <w:spacing w:after="0" w:line="240" w:lineRule="atLeast"/>
      <w:jc w:val="center"/>
    </w:pPr>
    <w:rPr>
      <w:rFonts w:ascii="Arial" w:hAnsi="Arial"/>
      <w:sz w:val="19"/>
      <w:szCs w:val="19"/>
    </w:rPr>
  </w:style>
  <w:style w:type="paragraph" w:customStyle="1" w:styleId="11">
    <w:name w:val="Основной текст1"/>
    <w:basedOn w:val="a"/>
    <w:link w:val="a8"/>
    <w:rsid w:val="008905B2"/>
    <w:pPr>
      <w:shd w:val="clear" w:color="auto" w:fill="FFFFFF"/>
      <w:spacing w:after="0" w:line="230" w:lineRule="exact"/>
      <w:jc w:val="center"/>
    </w:pPr>
    <w:rPr>
      <w:sz w:val="18"/>
      <w:szCs w:val="18"/>
    </w:rPr>
  </w:style>
  <w:style w:type="paragraph" w:customStyle="1" w:styleId="24">
    <w:name w:val="Заголовок №2"/>
    <w:basedOn w:val="a"/>
    <w:link w:val="23"/>
    <w:rsid w:val="008905B2"/>
    <w:pPr>
      <w:shd w:val="clear" w:color="auto" w:fill="FFFFFF"/>
      <w:spacing w:before="240" w:after="0" w:line="274" w:lineRule="exact"/>
      <w:outlineLvl w:val="1"/>
    </w:pPr>
  </w:style>
  <w:style w:type="table" w:customStyle="1" w:styleId="41">
    <w:name w:val="Сетка таблицы41"/>
    <w:basedOn w:val="a1"/>
    <w:uiPriority w:val="59"/>
    <w:rsid w:val="007F68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F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755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905B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8905B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8905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05B2"/>
    <w:rPr>
      <w:color w:val="0000FF" w:themeColor="hyperlink"/>
      <w:u w:val="single"/>
    </w:rPr>
  </w:style>
  <w:style w:type="character" w:customStyle="1" w:styleId="1">
    <w:name w:val="Заголовок №1_"/>
    <w:link w:val="10"/>
    <w:locked/>
    <w:rsid w:val="008905B2"/>
    <w:rPr>
      <w:sz w:val="30"/>
      <w:szCs w:val="30"/>
      <w:shd w:val="clear" w:color="auto" w:fill="FFFFFF"/>
    </w:rPr>
  </w:style>
  <w:style w:type="character" w:customStyle="1" w:styleId="4">
    <w:name w:val="Основной текст (4)_"/>
    <w:link w:val="40"/>
    <w:locked/>
    <w:rsid w:val="008905B2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1"/>
    <w:locked/>
    <w:rsid w:val="008905B2"/>
    <w:rPr>
      <w:sz w:val="23"/>
      <w:szCs w:val="23"/>
      <w:shd w:val="clear" w:color="auto" w:fill="FFFFFF"/>
    </w:rPr>
  </w:style>
  <w:style w:type="character" w:customStyle="1" w:styleId="2">
    <w:name w:val="Подпись к таблице (2)_"/>
    <w:link w:val="20"/>
    <w:locked/>
    <w:rsid w:val="008905B2"/>
    <w:rPr>
      <w:shd w:val="clear" w:color="auto" w:fill="FFFFFF"/>
    </w:rPr>
  </w:style>
  <w:style w:type="character" w:customStyle="1" w:styleId="3">
    <w:name w:val="Основной текст (3)_"/>
    <w:link w:val="30"/>
    <w:locked/>
    <w:rsid w:val="008905B2"/>
    <w:rPr>
      <w:sz w:val="18"/>
      <w:szCs w:val="18"/>
      <w:shd w:val="clear" w:color="auto" w:fill="FFFFFF"/>
    </w:rPr>
  </w:style>
  <w:style w:type="character" w:customStyle="1" w:styleId="21">
    <w:name w:val="Основной текст (2)_"/>
    <w:link w:val="22"/>
    <w:locked/>
    <w:rsid w:val="008905B2"/>
    <w:rPr>
      <w:rFonts w:ascii="Arial" w:hAnsi="Arial"/>
      <w:sz w:val="19"/>
      <w:szCs w:val="19"/>
      <w:shd w:val="clear" w:color="auto" w:fill="FFFFFF"/>
    </w:rPr>
  </w:style>
  <w:style w:type="character" w:customStyle="1" w:styleId="a8">
    <w:name w:val="Основной текст_"/>
    <w:link w:val="11"/>
    <w:locked/>
    <w:rsid w:val="008905B2"/>
    <w:rPr>
      <w:sz w:val="18"/>
      <w:szCs w:val="18"/>
      <w:shd w:val="clear" w:color="auto" w:fill="FFFFFF"/>
    </w:rPr>
  </w:style>
  <w:style w:type="character" w:customStyle="1" w:styleId="23">
    <w:name w:val="Заголовок №2_"/>
    <w:link w:val="24"/>
    <w:locked/>
    <w:rsid w:val="008905B2"/>
    <w:rPr>
      <w:shd w:val="clear" w:color="auto" w:fill="FFFFFF"/>
    </w:rPr>
  </w:style>
  <w:style w:type="character" w:customStyle="1" w:styleId="50">
    <w:name w:val="Основной текст (5)"/>
    <w:rsid w:val="008905B2"/>
    <w:rPr>
      <w:sz w:val="23"/>
      <w:szCs w:val="23"/>
      <w:u w:val="single"/>
      <w:lang w:bidi="ar-SA"/>
    </w:rPr>
  </w:style>
  <w:style w:type="paragraph" w:customStyle="1" w:styleId="10">
    <w:name w:val="Заголовок №1"/>
    <w:basedOn w:val="a"/>
    <w:link w:val="1"/>
    <w:rsid w:val="008905B2"/>
    <w:pPr>
      <w:shd w:val="clear" w:color="auto" w:fill="FFFFFF"/>
      <w:spacing w:after="480" w:line="240" w:lineRule="atLeast"/>
      <w:outlineLvl w:val="0"/>
    </w:pPr>
    <w:rPr>
      <w:sz w:val="30"/>
      <w:szCs w:val="30"/>
    </w:rPr>
  </w:style>
  <w:style w:type="paragraph" w:customStyle="1" w:styleId="40">
    <w:name w:val="Основной текст (4)"/>
    <w:basedOn w:val="a"/>
    <w:link w:val="4"/>
    <w:rsid w:val="008905B2"/>
    <w:pPr>
      <w:shd w:val="clear" w:color="auto" w:fill="FFFFFF"/>
      <w:spacing w:after="240" w:line="317" w:lineRule="exact"/>
      <w:ind w:hanging="2100"/>
    </w:pPr>
    <w:rPr>
      <w:sz w:val="26"/>
      <w:szCs w:val="26"/>
    </w:rPr>
  </w:style>
  <w:style w:type="paragraph" w:customStyle="1" w:styleId="51">
    <w:name w:val="Основной текст (5)1"/>
    <w:basedOn w:val="a"/>
    <w:link w:val="5"/>
    <w:rsid w:val="008905B2"/>
    <w:pPr>
      <w:shd w:val="clear" w:color="auto" w:fill="FFFFFF"/>
      <w:spacing w:before="240" w:after="0" w:line="274" w:lineRule="exact"/>
      <w:jc w:val="both"/>
    </w:pPr>
    <w:rPr>
      <w:sz w:val="23"/>
      <w:szCs w:val="23"/>
    </w:rPr>
  </w:style>
  <w:style w:type="paragraph" w:customStyle="1" w:styleId="20">
    <w:name w:val="Подпись к таблице (2)"/>
    <w:basedOn w:val="a"/>
    <w:link w:val="2"/>
    <w:rsid w:val="008905B2"/>
    <w:pPr>
      <w:shd w:val="clear" w:color="auto" w:fill="FFFFFF"/>
      <w:spacing w:after="0" w:line="240" w:lineRule="atLeast"/>
    </w:pPr>
  </w:style>
  <w:style w:type="paragraph" w:customStyle="1" w:styleId="30">
    <w:name w:val="Основной текст (3)"/>
    <w:basedOn w:val="a"/>
    <w:link w:val="3"/>
    <w:rsid w:val="008905B2"/>
    <w:pPr>
      <w:shd w:val="clear" w:color="auto" w:fill="FFFFFF"/>
      <w:spacing w:after="0" w:line="226" w:lineRule="exact"/>
      <w:jc w:val="center"/>
    </w:pPr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8905B2"/>
    <w:pPr>
      <w:shd w:val="clear" w:color="auto" w:fill="FFFFFF"/>
      <w:spacing w:after="0" w:line="240" w:lineRule="atLeast"/>
      <w:jc w:val="center"/>
    </w:pPr>
    <w:rPr>
      <w:rFonts w:ascii="Arial" w:hAnsi="Arial"/>
      <w:sz w:val="19"/>
      <w:szCs w:val="19"/>
    </w:rPr>
  </w:style>
  <w:style w:type="paragraph" w:customStyle="1" w:styleId="11">
    <w:name w:val="Основной текст1"/>
    <w:basedOn w:val="a"/>
    <w:link w:val="a8"/>
    <w:rsid w:val="008905B2"/>
    <w:pPr>
      <w:shd w:val="clear" w:color="auto" w:fill="FFFFFF"/>
      <w:spacing w:after="0" w:line="230" w:lineRule="exact"/>
      <w:jc w:val="center"/>
    </w:pPr>
    <w:rPr>
      <w:sz w:val="18"/>
      <w:szCs w:val="18"/>
    </w:rPr>
  </w:style>
  <w:style w:type="paragraph" w:customStyle="1" w:styleId="24">
    <w:name w:val="Заголовок №2"/>
    <w:basedOn w:val="a"/>
    <w:link w:val="23"/>
    <w:rsid w:val="008905B2"/>
    <w:pPr>
      <w:shd w:val="clear" w:color="auto" w:fill="FFFFFF"/>
      <w:spacing w:before="240" w:after="0" w:line="274" w:lineRule="exact"/>
      <w:outlineLvl w:val="1"/>
    </w:pPr>
  </w:style>
  <w:style w:type="table" w:customStyle="1" w:styleId="41">
    <w:name w:val="Сетка таблицы41"/>
    <w:basedOn w:val="a1"/>
    <w:uiPriority w:val="59"/>
    <w:rsid w:val="007F68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F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75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3F76D00-2726-4AF2-80B4-2FFCDACC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5177</Words>
  <Characters>29511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Локтионова</cp:lastModifiedBy>
  <cp:revision>5</cp:revision>
  <cp:lastPrinted>2017-12-27T12:05:00Z</cp:lastPrinted>
  <dcterms:created xsi:type="dcterms:W3CDTF">2017-12-27T12:02:00Z</dcterms:created>
  <dcterms:modified xsi:type="dcterms:W3CDTF">2017-12-27T14:20:00Z</dcterms:modified>
</cp:coreProperties>
</file>