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EC4D44"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9F16F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EC4D44">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EC671D">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6517D" w:rsidRPr="0056517D">
              <w:rPr>
                <w:b/>
                <w:sz w:val="32"/>
                <w:szCs w:val="32"/>
              </w:rPr>
              <w:t xml:space="preserve">Предоставление (передача) на </w:t>
            </w:r>
            <w:proofErr w:type="gramStart"/>
            <w:r w:rsidR="0056517D" w:rsidRPr="0056517D">
              <w:rPr>
                <w:b/>
                <w:sz w:val="32"/>
                <w:szCs w:val="32"/>
              </w:rPr>
              <w:t>условиях</w:t>
            </w:r>
            <w:proofErr w:type="gramEnd"/>
            <w:r w:rsidR="0056517D" w:rsidRPr="0056517D">
              <w:rPr>
                <w:b/>
                <w:sz w:val="32"/>
                <w:szCs w:val="32"/>
              </w:rPr>
              <w:t xml:space="preserve"> простой (неисключительной) непередаваемой лицензии прав на использование программ для электронно-вычислительных машин – </w:t>
            </w:r>
            <w:proofErr w:type="spellStart"/>
            <w:r w:rsidR="00D46A34">
              <w:rPr>
                <w:b/>
                <w:sz w:val="32"/>
                <w:szCs w:val="32"/>
                <w:lang w:val="en-US"/>
              </w:rPr>
              <w:t>Docsv</w:t>
            </w:r>
            <w:r w:rsidR="0056517D" w:rsidRPr="0056517D">
              <w:rPr>
                <w:b/>
                <w:sz w:val="32"/>
                <w:szCs w:val="32"/>
                <w:lang w:val="en-US"/>
              </w:rPr>
              <w:t>ision</w:t>
            </w:r>
            <w:proofErr w:type="spellEnd"/>
            <w:r w:rsidR="00D46A34">
              <w:rPr>
                <w:b/>
                <w:sz w:val="32"/>
                <w:szCs w:val="32"/>
              </w:rPr>
              <w:t xml:space="preserve"> </w:t>
            </w:r>
            <w:r w:rsidR="00D46A34" w:rsidRPr="00D46A34">
              <w:rPr>
                <w:b/>
                <w:sz w:val="32"/>
                <w:szCs w:val="32"/>
              </w:rPr>
              <w:t>5.4</w:t>
            </w:r>
            <w:r w:rsidR="0056517D" w:rsidRPr="0056517D">
              <w:rPr>
                <w:b/>
                <w:sz w:val="32"/>
                <w:szCs w:val="32"/>
              </w:rPr>
              <w:t xml:space="preserve"> (пакет обновлений) – 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D546FA">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B36EDE">
        <w:rPr>
          <w:b/>
          <w:bCs/>
          <w:sz w:val="24"/>
          <w:szCs w:val="24"/>
        </w:rPr>
        <w:t>товара</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B36EDE">
        <w:rPr>
          <w:b/>
          <w:bCs/>
          <w:sz w:val="24"/>
          <w:szCs w:val="24"/>
        </w:rPr>
        <w:t>товара</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B36EDE">
        <w:rPr>
          <w:b/>
          <w:bCs/>
          <w:sz w:val="24"/>
          <w:szCs w:val="24"/>
        </w:rPr>
        <w:t xml:space="preserve">к функциональным характеристикам (потребительским свойствам) товара, к размерам, упаковке, отгрузке товара </w:t>
      </w:r>
      <w:r w:rsidR="003101FF" w:rsidRPr="00E166D8">
        <w:rPr>
          <w:b/>
          <w:bCs/>
          <w:sz w:val="24"/>
          <w:szCs w:val="24"/>
        </w:rPr>
        <w:t>и иные требования, связанные с определение</w:t>
      </w:r>
      <w:r w:rsidR="00B36EDE">
        <w:rPr>
          <w:b/>
          <w:bCs/>
          <w:sz w:val="24"/>
          <w:szCs w:val="24"/>
        </w:rPr>
        <w:t>м соответствия поставляемого товара</w:t>
      </w:r>
      <w:r w:rsidR="003101FF" w:rsidRPr="00E166D8">
        <w:rPr>
          <w:b/>
          <w:bCs/>
          <w:sz w:val="24"/>
          <w:szCs w:val="24"/>
        </w:rPr>
        <w:t xml:space="preserve"> потребностям Заказчика</w:t>
      </w:r>
      <w:r w:rsidR="00363670" w:rsidRPr="00E166D8">
        <w:rPr>
          <w:b/>
          <w:bCs/>
          <w:sz w:val="24"/>
          <w:szCs w:val="24"/>
        </w:rPr>
        <w:t>:</w:t>
      </w:r>
    </w:p>
    <w:p w:rsidR="00B36EDE" w:rsidRDefault="00B36EDE" w:rsidP="00590E37">
      <w:pPr>
        <w:spacing w:line="240" w:lineRule="auto"/>
        <w:jc w:val="both"/>
        <w:rPr>
          <w:bCs/>
          <w:sz w:val="24"/>
          <w:szCs w:val="24"/>
        </w:rPr>
      </w:pPr>
      <w:r w:rsidRPr="00B36EDE">
        <w:rPr>
          <w:bCs/>
          <w:sz w:val="24"/>
          <w:szCs w:val="24"/>
        </w:rPr>
        <w:t xml:space="preserve">Предоставление (передача) на </w:t>
      </w:r>
      <w:proofErr w:type="gramStart"/>
      <w:r w:rsidRPr="00B36EDE">
        <w:rPr>
          <w:bCs/>
          <w:sz w:val="24"/>
          <w:szCs w:val="24"/>
        </w:rPr>
        <w:t>условиях</w:t>
      </w:r>
      <w:proofErr w:type="gramEnd"/>
      <w:r w:rsidRPr="00B36EDE">
        <w:rPr>
          <w:bCs/>
          <w:sz w:val="24"/>
          <w:szCs w:val="24"/>
        </w:rPr>
        <w:t xml:space="preserve"> простой (неисключительной) непередаваемой лицензии прав на использование программ для электро</w:t>
      </w:r>
      <w:r w:rsidR="00F37E02">
        <w:rPr>
          <w:bCs/>
          <w:sz w:val="24"/>
          <w:szCs w:val="24"/>
        </w:rPr>
        <w:t>нно-вычислительных машин – Docs</w:t>
      </w:r>
      <w:r w:rsidR="00F37E02">
        <w:rPr>
          <w:bCs/>
          <w:sz w:val="24"/>
          <w:szCs w:val="24"/>
          <w:lang w:val="en-US"/>
        </w:rPr>
        <w:t>v</w:t>
      </w:r>
      <w:r w:rsidR="00F37E02">
        <w:rPr>
          <w:bCs/>
          <w:sz w:val="24"/>
          <w:szCs w:val="24"/>
        </w:rPr>
        <w:t xml:space="preserve">ision </w:t>
      </w:r>
      <w:r w:rsidR="00F37E02" w:rsidRPr="00F37E02">
        <w:rPr>
          <w:bCs/>
          <w:sz w:val="24"/>
          <w:szCs w:val="24"/>
        </w:rPr>
        <w:t xml:space="preserve">5.4 </w:t>
      </w:r>
      <w:r w:rsidRPr="00B36EDE">
        <w:rPr>
          <w:bCs/>
          <w:sz w:val="24"/>
          <w:szCs w:val="24"/>
        </w:rPr>
        <w:t>(пакет обновлений) – для ФГБУ «АМП Каспийского моря»</w:t>
      </w:r>
      <w:r>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 xml:space="preserve">ения гарантий </w:t>
      </w:r>
      <w:r w:rsidR="0007435A">
        <w:rPr>
          <w:b/>
          <w:bCs/>
          <w:sz w:val="24"/>
          <w:szCs w:val="24"/>
        </w:rPr>
        <w:t>качества товара</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74700" w:rsidRPr="00274700" w:rsidRDefault="00450CE1" w:rsidP="00274700">
      <w:pPr>
        <w:spacing w:line="240" w:lineRule="auto"/>
        <w:jc w:val="both"/>
        <w:rPr>
          <w:bCs/>
          <w:sz w:val="24"/>
          <w:szCs w:val="24"/>
        </w:rPr>
      </w:pPr>
      <w:r w:rsidRPr="00257E42">
        <w:rPr>
          <w:b/>
          <w:bCs/>
          <w:sz w:val="24"/>
          <w:szCs w:val="24"/>
        </w:rPr>
        <w:t>7</w:t>
      </w:r>
      <w:r w:rsidR="00274700">
        <w:rPr>
          <w:b/>
          <w:bCs/>
          <w:sz w:val="24"/>
          <w:szCs w:val="24"/>
        </w:rPr>
        <w:t>. Место поставки товара</w:t>
      </w:r>
      <w:r w:rsidR="0019332E" w:rsidRPr="00257E42">
        <w:rPr>
          <w:b/>
          <w:bCs/>
          <w:sz w:val="24"/>
          <w:szCs w:val="24"/>
        </w:rPr>
        <w:t>:</w:t>
      </w:r>
      <w:r w:rsidR="00257E42" w:rsidRPr="00257E42">
        <w:rPr>
          <w:sz w:val="24"/>
          <w:szCs w:val="24"/>
        </w:rPr>
        <w:t xml:space="preserve"> </w:t>
      </w:r>
      <w:r w:rsidR="00274700" w:rsidRPr="00274700">
        <w:rPr>
          <w:bCs/>
          <w:sz w:val="24"/>
          <w:szCs w:val="24"/>
        </w:rPr>
        <w:t>Россия, 414016, г. Астрахань, ул. Капитана Краснова, 31, ФГБУ «АМП Каспийского моря».</w:t>
      </w:r>
    </w:p>
    <w:p w:rsidR="00274700" w:rsidRPr="00274700" w:rsidRDefault="00274700" w:rsidP="00274700">
      <w:pPr>
        <w:spacing w:line="240" w:lineRule="auto"/>
        <w:jc w:val="both"/>
        <w:rPr>
          <w:bCs/>
          <w:sz w:val="24"/>
          <w:szCs w:val="24"/>
        </w:rPr>
      </w:pPr>
      <w:proofErr w:type="gramStart"/>
      <w:r w:rsidRPr="00274700">
        <w:rPr>
          <w:bCs/>
          <w:sz w:val="24"/>
          <w:szCs w:val="24"/>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w:t>
      </w:r>
      <w:r w:rsidRPr="00274700">
        <w:rPr>
          <w:bCs/>
          <w:sz w:val="24"/>
          <w:szCs w:val="24"/>
        </w:rPr>
        <w:lastRenderedPageBreak/>
        <w:t>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w:t>
      </w:r>
      <w:proofErr w:type="gramEnd"/>
      <w:r w:rsidRPr="00274700">
        <w:rPr>
          <w:bCs/>
          <w:sz w:val="24"/>
          <w:szCs w:val="24"/>
        </w:rPr>
        <w:t xml:space="preserve"> осуществить загрузку программ для ЭВМ.</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C375AD">
        <w:rPr>
          <w:b/>
          <w:bCs/>
          <w:sz w:val="24"/>
          <w:szCs w:val="24"/>
        </w:rPr>
        <w:t>поставки товара</w:t>
      </w:r>
      <w:r w:rsidR="004A2980" w:rsidRPr="00F61FC4">
        <w:rPr>
          <w:b/>
          <w:bCs/>
          <w:sz w:val="24"/>
          <w:szCs w:val="24"/>
        </w:rPr>
        <w:t>:</w:t>
      </w:r>
      <w:r w:rsidR="00851B97" w:rsidRPr="00F61FC4">
        <w:rPr>
          <w:b/>
          <w:bCs/>
          <w:sz w:val="24"/>
          <w:szCs w:val="24"/>
        </w:rPr>
        <w:t xml:space="preserve"> </w:t>
      </w:r>
      <w:r w:rsidR="00093127">
        <w:rPr>
          <w:sz w:val="24"/>
          <w:szCs w:val="24"/>
        </w:rPr>
        <w:t>Лицензиар (Лицензиат)</w:t>
      </w:r>
      <w:r w:rsidR="00093127" w:rsidRPr="007B3624">
        <w:rPr>
          <w:sz w:val="24"/>
          <w:szCs w:val="24"/>
        </w:rPr>
        <w:t xml:space="preserve"> предоставляет </w:t>
      </w:r>
      <w:r w:rsidR="00093127">
        <w:rPr>
          <w:sz w:val="24"/>
          <w:szCs w:val="24"/>
        </w:rPr>
        <w:t>Лицензиату (Сублицензиату)</w:t>
      </w:r>
      <w:r w:rsidR="00093127" w:rsidRPr="007B3624">
        <w:rPr>
          <w:sz w:val="24"/>
          <w:szCs w:val="24"/>
        </w:rPr>
        <w:t xml:space="preserve">  неискл</w:t>
      </w:r>
      <w:r w:rsidR="00093127">
        <w:rPr>
          <w:sz w:val="24"/>
          <w:szCs w:val="24"/>
        </w:rPr>
        <w:t>ючительные права на программы</w:t>
      </w:r>
      <w:r w:rsidR="00093127" w:rsidRPr="007B3624">
        <w:rPr>
          <w:sz w:val="24"/>
          <w:szCs w:val="24"/>
        </w:rPr>
        <w:t xml:space="preserve"> для ЭВМ в </w:t>
      </w:r>
      <w:r w:rsidR="00093127">
        <w:rPr>
          <w:sz w:val="24"/>
          <w:szCs w:val="24"/>
        </w:rPr>
        <w:t>течение 10</w:t>
      </w:r>
      <w:r w:rsidR="00093127" w:rsidRPr="00076FEA">
        <w:rPr>
          <w:sz w:val="24"/>
          <w:szCs w:val="24"/>
        </w:rPr>
        <w:t xml:space="preserve">  (</w:t>
      </w:r>
      <w:r w:rsidR="00093127">
        <w:rPr>
          <w:sz w:val="24"/>
          <w:szCs w:val="24"/>
        </w:rPr>
        <w:t>Десяти</w:t>
      </w:r>
      <w:r w:rsidR="00093127" w:rsidRPr="00076FEA">
        <w:rPr>
          <w:sz w:val="24"/>
          <w:szCs w:val="24"/>
        </w:rPr>
        <w:t>)</w:t>
      </w:r>
      <w:r w:rsidR="00093127" w:rsidRPr="001A374A">
        <w:rPr>
          <w:sz w:val="24"/>
          <w:szCs w:val="24"/>
        </w:rPr>
        <w:t xml:space="preserve"> рабочих дней</w:t>
      </w:r>
      <w:r w:rsidR="00093127" w:rsidRPr="00FB5539">
        <w:rPr>
          <w:sz w:val="24"/>
          <w:szCs w:val="24"/>
        </w:rPr>
        <w:t xml:space="preserve"> с момента подписания </w:t>
      </w:r>
      <w:r w:rsidR="00093127">
        <w:rPr>
          <w:sz w:val="24"/>
          <w:szCs w:val="24"/>
        </w:rPr>
        <w:t>Сторонами д</w:t>
      </w:r>
      <w:r w:rsidR="00093127" w:rsidRPr="00FB5539">
        <w:rPr>
          <w:sz w:val="24"/>
          <w:szCs w:val="24"/>
        </w:rPr>
        <w:t>оговора.</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F1420C">
        <w:rPr>
          <w:b/>
          <w:sz w:val="24"/>
          <w:szCs w:val="24"/>
        </w:rPr>
        <w:t xml:space="preserve"> поставки товара</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94095" w:rsidRPr="00594095" w:rsidRDefault="00450CE1" w:rsidP="00C632A3">
      <w:pPr>
        <w:pStyle w:val="af"/>
        <w:spacing w:after="0" w:line="240" w:lineRule="auto"/>
        <w:contextualSpacing/>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2E459B">
        <w:rPr>
          <w:b/>
          <w:bCs/>
          <w:sz w:val="24"/>
          <w:szCs w:val="24"/>
        </w:rPr>
        <w:t xml:space="preserve"> </w:t>
      </w:r>
      <w:r w:rsidR="00594095" w:rsidRPr="00594095">
        <w:rPr>
          <w:bCs/>
          <w:sz w:val="24"/>
          <w:szCs w:val="24"/>
          <w:lang w:eastAsia="ar-SA"/>
        </w:rPr>
        <w:t>247 000 (Двести сорок семь тысяч) рублей 00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575"/>
        <w:gridCol w:w="824"/>
        <w:gridCol w:w="1350"/>
      </w:tblGrid>
      <w:tr w:rsidR="00594095" w:rsidRPr="00594095" w:rsidTr="00276203">
        <w:trPr>
          <w:trHeight w:val="920"/>
        </w:trPr>
        <w:tc>
          <w:tcPr>
            <w:tcW w:w="0" w:type="auto"/>
            <w:shd w:val="clear" w:color="auto" w:fill="auto"/>
          </w:tcPr>
          <w:p w:rsidR="00594095" w:rsidRPr="00594095" w:rsidRDefault="00594095" w:rsidP="00594095">
            <w:pPr>
              <w:widowControl/>
              <w:suppressAutoHyphens/>
              <w:spacing w:line="240" w:lineRule="auto"/>
              <w:contextualSpacing/>
              <w:jc w:val="both"/>
              <w:rPr>
                <w:b/>
                <w:bCs/>
                <w:sz w:val="24"/>
                <w:szCs w:val="24"/>
                <w:lang w:eastAsia="ar-SA"/>
              </w:rPr>
            </w:pPr>
            <w:r w:rsidRPr="00594095">
              <w:rPr>
                <w:b/>
                <w:bCs/>
                <w:sz w:val="24"/>
                <w:szCs w:val="24"/>
                <w:lang w:eastAsia="ar-SA"/>
              </w:rPr>
              <w:t xml:space="preserve">№ </w:t>
            </w:r>
            <w:proofErr w:type="gramStart"/>
            <w:r w:rsidRPr="00594095">
              <w:rPr>
                <w:b/>
                <w:bCs/>
                <w:sz w:val="24"/>
                <w:szCs w:val="24"/>
                <w:lang w:eastAsia="ar-SA"/>
              </w:rPr>
              <w:t>п</w:t>
            </w:r>
            <w:proofErr w:type="gramEnd"/>
            <w:r w:rsidRPr="00594095">
              <w:rPr>
                <w:b/>
                <w:bCs/>
                <w:sz w:val="24"/>
                <w:szCs w:val="24"/>
                <w:lang w:eastAsia="ar-SA"/>
              </w:rPr>
              <w:t>/п</w:t>
            </w:r>
          </w:p>
        </w:tc>
        <w:tc>
          <w:tcPr>
            <w:tcW w:w="0" w:type="auto"/>
            <w:shd w:val="clear" w:color="auto" w:fill="auto"/>
          </w:tcPr>
          <w:p w:rsidR="00594095" w:rsidRPr="00594095" w:rsidRDefault="00594095" w:rsidP="00594095">
            <w:pPr>
              <w:widowControl/>
              <w:suppressAutoHyphens/>
              <w:spacing w:line="240" w:lineRule="auto"/>
              <w:contextualSpacing/>
              <w:jc w:val="both"/>
              <w:rPr>
                <w:b/>
                <w:bCs/>
                <w:sz w:val="24"/>
                <w:szCs w:val="24"/>
                <w:lang w:eastAsia="ar-SA"/>
              </w:rPr>
            </w:pPr>
            <w:r w:rsidRPr="00594095">
              <w:rPr>
                <w:b/>
                <w:bCs/>
                <w:sz w:val="24"/>
                <w:szCs w:val="24"/>
                <w:lang w:eastAsia="ar-SA"/>
              </w:rPr>
              <w:t>Наименование программы для ЭВМ,</w:t>
            </w:r>
            <w:r w:rsidRPr="00594095">
              <w:rPr>
                <w:bCs/>
                <w:sz w:val="24"/>
                <w:szCs w:val="24"/>
                <w:lang w:eastAsia="ar-SA"/>
              </w:rPr>
              <w:t xml:space="preserve"> </w:t>
            </w:r>
            <w:r w:rsidRPr="00594095">
              <w:rPr>
                <w:b/>
                <w:bCs/>
                <w:sz w:val="24"/>
                <w:szCs w:val="24"/>
                <w:lang w:eastAsia="ar-SA"/>
              </w:rPr>
              <w:t>на которую предоставляются (передаются) права на использование</w:t>
            </w:r>
          </w:p>
        </w:tc>
        <w:tc>
          <w:tcPr>
            <w:tcW w:w="0" w:type="auto"/>
            <w:shd w:val="clear" w:color="auto" w:fill="auto"/>
          </w:tcPr>
          <w:p w:rsidR="00594095" w:rsidRPr="00594095" w:rsidRDefault="00594095" w:rsidP="00594095">
            <w:pPr>
              <w:widowControl/>
              <w:suppressAutoHyphens/>
              <w:spacing w:line="240" w:lineRule="auto"/>
              <w:contextualSpacing/>
              <w:jc w:val="both"/>
              <w:rPr>
                <w:b/>
                <w:bCs/>
                <w:sz w:val="24"/>
                <w:szCs w:val="24"/>
                <w:lang w:eastAsia="ar-SA"/>
              </w:rPr>
            </w:pPr>
            <w:r w:rsidRPr="00594095">
              <w:rPr>
                <w:b/>
                <w:bCs/>
                <w:sz w:val="24"/>
                <w:szCs w:val="24"/>
                <w:lang w:eastAsia="ar-SA"/>
              </w:rPr>
              <w:t>Ед. изм.</w:t>
            </w:r>
          </w:p>
        </w:tc>
        <w:tc>
          <w:tcPr>
            <w:tcW w:w="0" w:type="auto"/>
            <w:shd w:val="clear" w:color="auto" w:fill="auto"/>
          </w:tcPr>
          <w:p w:rsidR="00594095" w:rsidRPr="00594095" w:rsidRDefault="00594095" w:rsidP="00594095">
            <w:pPr>
              <w:widowControl/>
              <w:suppressAutoHyphens/>
              <w:spacing w:line="240" w:lineRule="auto"/>
              <w:contextualSpacing/>
              <w:jc w:val="both"/>
              <w:rPr>
                <w:b/>
                <w:bCs/>
                <w:sz w:val="24"/>
                <w:szCs w:val="24"/>
                <w:lang w:eastAsia="ar-SA"/>
              </w:rPr>
            </w:pPr>
            <w:r w:rsidRPr="00594095">
              <w:rPr>
                <w:b/>
                <w:bCs/>
                <w:sz w:val="24"/>
                <w:szCs w:val="24"/>
                <w:lang w:eastAsia="ar-SA"/>
              </w:rPr>
              <w:t>НМЦ за ед.</w:t>
            </w:r>
          </w:p>
        </w:tc>
      </w:tr>
      <w:tr w:rsidR="00594095" w:rsidRPr="00594095" w:rsidTr="00276203">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1.</w:t>
            </w:r>
          </w:p>
        </w:tc>
        <w:tc>
          <w:tcPr>
            <w:tcW w:w="0" w:type="auto"/>
            <w:shd w:val="clear" w:color="auto" w:fill="auto"/>
            <w:vAlign w:val="bottom"/>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Простая (неисключительная) лицензия на ПО Docs</w:t>
            </w:r>
            <w:r w:rsidRPr="00594095">
              <w:rPr>
                <w:bCs/>
                <w:sz w:val="24"/>
                <w:szCs w:val="24"/>
                <w:lang w:val="en-US" w:eastAsia="ar-SA"/>
              </w:rPr>
              <w:t>v</w:t>
            </w:r>
            <w:r w:rsidRPr="00594095">
              <w:rPr>
                <w:bCs/>
                <w:sz w:val="24"/>
                <w:szCs w:val="24"/>
                <w:lang w:eastAsia="ar-SA"/>
              </w:rPr>
              <w:t>ision 5.4, Корпоративная редакция, Серверная лицензия (пакет обновлений)</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шт</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8 000,00</w:t>
            </w:r>
          </w:p>
        </w:tc>
      </w:tr>
      <w:tr w:rsidR="00594095" w:rsidRPr="00594095" w:rsidTr="00276203">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2.</w:t>
            </w:r>
          </w:p>
        </w:tc>
        <w:tc>
          <w:tcPr>
            <w:tcW w:w="0" w:type="auto"/>
            <w:shd w:val="clear" w:color="auto" w:fill="auto"/>
            <w:vAlign w:val="bottom"/>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Простая (неисключительная) лицензия на ПО Docs</w:t>
            </w:r>
            <w:r w:rsidRPr="00594095">
              <w:rPr>
                <w:bCs/>
                <w:sz w:val="24"/>
                <w:szCs w:val="24"/>
                <w:lang w:val="en-US" w:eastAsia="ar-SA"/>
              </w:rPr>
              <w:t>v</w:t>
            </w:r>
            <w:r w:rsidRPr="00594095">
              <w:rPr>
                <w:bCs/>
                <w:sz w:val="24"/>
                <w:szCs w:val="24"/>
                <w:lang w:eastAsia="ar-SA"/>
              </w:rPr>
              <w:t>ision 5.4, Корпоративная редакция, Универсальный клиент, 60 пользователей (пакет обновлений)</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шт</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132 000,00</w:t>
            </w:r>
          </w:p>
        </w:tc>
      </w:tr>
      <w:tr w:rsidR="00594095" w:rsidRPr="00594095" w:rsidTr="00276203">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3.</w:t>
            </w:r>
          </w:p>
        </w:tc>
        <w:tc>
          <w:tcPr>
            <w:tcW w:w="0" w:type="auto"/>
            <w:shd w:val="clear" w:color="auto" w:fill="auto"/>
            <w:vAlign w:val="bottom"/>
          </w:tcPr>
          <w:p w:rsidR="00594095" w:rsidRPr="00594095" w:rsidRDefault="00594095" w:rsidP="00594095">
            <w:pPr>
              <w:widowControl/>
              <w:suppressAutoHyphens/>
              <w:spacing w:line="240" w:lineRule="auto"/>
              <w:contextualSpacing/>
              <w:jc w:val="both"/>
              <w:rPr>
                <w:bCs/>
                <w:sz w:val="24"/>
                <w:szCs w:val="24"/>
                <w:lang w:eastAsia="ar-SA"/>
              </w:rPr>
            </w:pPr>
            <w:r w:rsidRPr="00594095">
              <w:rPr>
                <w:sz w:val="24"/>
                <w:szCs w:val="24"/>
              </w:rPr>
              <w:t>Простая (неисключительная) лицензия на ПО Docs</w:t>
            </w:r>
            <w:r w:rsidRPr="00594095">
              <w:rPr>
                <w:sz w:val="24"/>
                <w:szCs w:val="24"/>
                <w:lang w:val="en-US"/>
              </w:rPr>
              <w:t>v</w:t>
            </w:r>
            <w:r w:rsidRPr="00594095">
              <w:rPr>
                <w:sz w:val="24"/>
                <w:szCs w:val="24"/>
              </w:rPr>
              <w:t>ision 5.4, Корпоративная редакция, Почтовый клиент, 30 пользователей (пакет обновлений)</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шт</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12 000,00</w:t>
            </w:r>
          </w:p>
        </w:tc>
      </w:tr>
      <w:tr w:rsidR="00594095" w:rsidRPr="00594095" w:rsidTr="00276203">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4.</w:t>
            </w:r>
          </w:p>
        </w:tc>
        <w:tc>
          <w:tcPr>
            <w:tcW w:w="0" w:type="auto"/>
            <w:shd w:val="clear" w:color="auto" w:fill="auto"/>
            <w:vAlign w:val="bottom"/>
          </w:tcPr>
          <w:p w:rsidR="00594095" w:rsidRPr="00594095" w:rsidRDefault="00594095" w:rsidP="00594095">
            <w:pPr>
              <w:widowControl/>
              <w:suppressAutoHyphens/>
              <w:spacing w:line="240" w:lineRule="auto"/>
              <w:contextualSpacing/>
              <w:jc w:val="both"/>
              <w:rPr>
                <w:bCs/>
                <w:sz w:val="24"/>
                <w:szCs w:val="24"/>
                <w:lang w:eastAsia="ar-SA"/>
              </w:rPr>
            </w:pPr>
            <w:r w:rsidRPr="00594095">
              <w:rPr>
                <w:sz w:val="24"/>
                <w:szCs w:val="24"/>
              </w:rPr>
              <w:t>Простая (неисключительная) лицензия на ПО Docs</w:t>
            </w:r>
            <w:r w:rsidRPr="00594095">
              <w:rPr>
                <w:sz w:val="24"/>
                <w:szCs w:val="24"/>
                <w:lang w:val="en-US"/>
              </w:rPr>
              <w:t>v</w:t>
            </w:r>
            <w:r w:rsidRPr="00594095">
              <w:rPr>
                <w:sz w:val="24"/>
                <w:szCs w:val="24"/>
              </w:rPr>
              <w:t>ision 5.4, Корпоративная редакция, 5 именных лицензий с гарантированным доступом (пакет обновлений)</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шт</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15 000,00</w:t>
            </w:r>
          </w:p>
        </w:tc>
      </w:tr>
      <w:tr w:rsidR="00594095" w:rsidRPr="00594095" w:rsidTr="00276203">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5.</w:t>
            </w:r>
          </w:p>
        </w:tc>
        <w:tc>
          <w:tcPr>
            <w:tcW w:w="0" w:type="auto"/>
            <w:shd w:val="clear" w:color="auto" w:fill="auto"/>
            <w:vAlign w:val="bottom"/>
          </w:tcPr>
          <w:p w:rsidR="00594095" w:rsidRPr="00594095" w:rsidRDefault="00594095" w:rsidP="00594095">
            <w:pPr>
              <w:widowControl/>
              <w:suppressAutoHyphens/>
              <w:spacing w:line="240" w:lineRule="auto"/>
              <w:contextualSpacing/>
              <w:jc w:val="both"/>
              <w:rPr>
                <w:bCs/>
                <w:sz w:val="24"/>
                <w:szCs w:val="24"/>
                <w:lang w:eastAsia="ar-SA"/>
              </w:rPr>
            </w:pPr>
            <w:r w:rsidRPr="00594095">
              <w:rPr>
                <w:sz w:val="24"/>
                <w:szCs w:val="24"/>
              </w:rPr>
              <w:t>Простая (неисключительная) лицензия на ПО Docs</w:t>
            </w:r>
            <w:r w:rsidRPr="00594095">
              <w:rPr>
                <w:sz w:val="24"/>
                <w:szCs w:val="24"/>
                <w:lang w:val="en-US"/>
              </w:rPr>
              <w:t>v</w:t>
            </w:r>
            <w:r w:rsidRPr="00594095">
              <w:rPr>
                <w:sz w:val="24"/>
                <w:szCs w:val="24"/>
              </w:rPr>
              <w:t>ision 5.4, Корпоративная редакция, Конструктор карточек (пакет обновлений)</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шт</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24 000,00</w:t>
            </w:r>
          </w:p>
        </w:tc>
      </w:tr>
      <w:tr w:rsidR="00594095" w:rsidRPr="00594095" w:rsidTr="00276203">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6.</w:t>
            </w:r>
          </w:p>
        </w:tc>
        <w:tc>
          <w:tcPr>
            <w:tcW w:w="0" w:type="auto"/>
            <w:shd w:val="clear" w:color="auto" w:fill="auto"/>
            <w:vAlign w:val="bottom"/>
          </w:tcPr>
          <w:p w:rsidR="00594095" w:rsidRPr="00594095" w:rsidRDefault="00594095" w:rsidP="00594095">
            <w:pPr>
              <w:widowControl/>
              <w:suppressAutoHyphens/>
              <w:spacing w:line="240" w:lineRule="auto"/>
              <w:contextualSpacing/>
              <w:jc w:val="both"/>
              <w:rPr>
                <w:bCs/>
                <w:sz w:val="24"/>
                <w:szCs w:val="24"/>
                <w:lang w:eastAsia="ar-SA"/>
              </w:rPr>
            </w:pPr>
            <w:r w:rsidRPr="00594095">
              <w:rPr>
                <w:sz w:val="24"/>
                <w:szCs w:val="24"/>
              </w:rPr>
              <w:t>Простая (неисключительная) лицензия на ПО Docs</w:t>
            </w:r>
            <w:r w:rsidRPr="00594095">
              <w:rPr>
                <w:sz w:val="24"/>
                <w:szCs w:val="24"/>
                <w:lang w:val="en-US"/>
              </w:rPr>
              <w:t>v</w:t>
            </w:r>
            <w:r w:rsidRPr="00594095">
              <w:rPr>
                <w:sz w:val="24"/>
                <w:szCs w:val="24"/>
              </w:rPr>
              <w:t>ision 5.4, Корпоративная редакция, Конструктор бизнес-процессов (пакет обновлений)</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шт</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32 000,00</w:t>
            </w:r>
          </w:p>
        </w:tc>
      </w:tr>
      <w:tr w:rsidR="00594095" w:rsidRPr="00594095" w:rsidTr="00276203">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7.</w:t>
            </w:r>
          </w:p>
        </w:tc>
        <w:tc>
          <w:tcPr>
            <w:tcW w:w="0" w:type="auto"/>
            <w:shd w:val="clear" w:color="auto" w:fill="auto"/>
            <w:vAlign w:val="bottom"/>
          </w:tcPr>
          <w:p w:rsidR="00594095" w:rsidRPr="00594095" w:rsidRDefault="00594095" w:rsidP="00594095">
            <w:pPr>
              <w:widowControl/>
              <w:suppressAutoHyphens/>
              <w:spacing w:line="240" w:lineRule="auto"/>
              <w:contextualSpacing/>
              <w:jc w:val="both"/>
              <w:rPr>
                <w:bCs/>
                <w:sz w:val="24"/>
                <w:szCs w:val="24"/>
                <w:lang w:eastAsia="ar-SA"/>
              </w:rPr>
            </w:pPr>
            <w:r w:rsidRPr="00594095">
              <w:rPr>
                <w:sz w:val="24"/>
                <w:szCs w:val="24"/>
              </w:rPr>
              <w:t>Простая (неисключительная) лицензия на ПО Docs</w:t>
            </w:r>
            <w:r w:rsidRPr="00594095">
              <w:rPr>
                <w:sz w:val="24"/>
                <w:szCs w:val="24"/>
                <w:lang w:val="en-US"/>
              </w:rPr>
              <w:t>v</w:t>
            </w:r>
            <w:r w:rsidRPr="00594095">
              <w:rPr>
                <w:sz w:val="24"/>
                <w:szCs w:val="24"/>
              </w:rPr>
              <w:t>ision 5.4, Корпоративная редакция, Конструктор согласований (пакет обновлений)</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шт</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24 000,00</w:t>
            </w:r>
          </w:p>
        </w:tc>
      </w:tr>
      <w:tr w:rsidR="00594095" w:rsidRPr="00594095" w:rsidTr="00276203">
        <w:tc>
          <w:tcPr>
            <w:tcW w:w="0" w:type="auto"/>
            <w:gridSpan w:val="3"/>
            <w:shd w:val="clear" w:color="auto" w:fill="auto"/>
          </w:tcPr>
          <w:p w:rsidR="00594095" w:rsidRPr="00594095" w:rsidRDefault="00594095" w:rsidP="00594095">
            <w:pPr>
              <w:widowControl/>
              <w:suppressAutoHyphens/>
              <w:spacing w:line="240" w:lineRule="auto"/>
              <w:contextualSpacing/>
              <w:jc w:val="right"/>
              <w:rPr>
                <w:bCs/>
                <w:sz w:val="24"/>
                <w:szCs w:val="24"/>
                <w:lang w:eastAsia="ar-SA"/>
              </w:rPr>
            </w:pPr>
            <w:r w:rsidRPr="00594095">
              <w:rPr>
                <w:bCs/>
                <w:sz w:val="24"/>
                <w:szCs w:val="24"/>
                <w:lang w:eastAsia="ar-SA"/>
              </w:rPr>
              <w:t>Итого:</w:t>
            </w:r>
          </w:p>
        </w:tc>
        <w:tc>
          <w:tcPr>
            <w:tcW w:w="0" w:type="auto"/>
            <w:shd w:val="clear" w:color="auto" w:fill="auto"/>
          </w:tcPr>
          <w:p w:rsidR="00594095" w:rsidRPr="00594095" w:rsidRDefault="00594095" w:rsidP="00594095">
            <w:pPr>
              <w:widowControl/>
              <w:suppressAutoHyphens/>
              <w:spacing w:line="240" w:lineRule="auto"/>
              <w:contextualSpacing/>
              <w:jc w:val="both"/>
              <w:rPr>
                <w:bCs/>
                <w:sz w:val="24"/>
                <w:szCs w:val="24"/>
                <w:lang w:eastAsia="ar-SA"/>
              </w:rPr>
            </w:pPr>
            <w:r w:rsidRPr="00594095">
              <w:rPr>
                <w:bCs/>
                <w:sz w:val="24"/>
                <w:szCs w:val="24"/>
                <w:lang w:eastAsia="ar-SA"/>
              </w:rPr>
              <w:t>247 000,00</w:t>
            </w:r>
          </w:p>
        </w:tc>
      </w:tr>
    </w:tbl>
    <w:p w:rsidR="00594095" w:rsidRPr="00594095" w:rsidRDefault="00594095" w:rsidP="00594095">
      <w:pPr>
        <w:widowControl/>
        <w:suppressAutoHyphens/>
        <w:spacing w:line="240" w:lineRule="auto"/>
        <w:jc w:val="both"/>
        <w:rPr>
          <w:b/>
          <w:bCs/>
          <w:iCs/>
          <w:sz w:val="24"/>
          <w:szCs w:val="24"/>
          <w:lang w:eastAsia="ar-SA"/>
        </w:rPr>
      </w:pPr>
    </w:p>
    <w:p w:rsidR="002E459B" w:rsidRDefault="002E459B" w:rsidP="00594095">
      <w:pPr>
        <w:pStyle w:val="af"/>
        <w:spacing w:after="0" w:line="240" w:lineRule="auto"/>
        <w:contextualSpacing/>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1A46C0" w:rsidRPr="00ED0326" w:rsidRDefault="004A2980" w:rsidP="001A46C0">
      <w:pPr>
        <w:spacing w:line="240" w:lineRule="auto"/>
        <w:contextualSpacing/>
        <w:jc w:val="both"/>
        <w:rPr>
          <w:rFonts w:eastAsiaTheme="minorHAnsi"/>
          <w:sz w:val="24"/>
          <w:szCs w:val="24"/>
          <w:lang w:eastAsia="en-US"/>
        </w:rPr>
      </w:pPr>
      <w:r w:rsidRPr="00ED0326">
        <w:rPr>
          <w:b/>
          <w:bCs/>
          <w:sz w:val="24"/>
          <w:szCs w:val="24"/>
        </w:rPr>
        <w:t>1</w:t>
      </w:r>
      <w:r w:rsidR="00450CE1" w:rsidRPr="00ED0326">
        <w:rPr>
          <w:b/>
          <w:bCs/>
          <w:sz w:val="24"/>
          <w:szCs w:val="24"/>
        </w:rPr>
        <w:t>1</w:t>
      </w:r>
      <w:r w:rsidRPr="00ED0326">
        <w:rPr>
          <w:b/>
          <w:bCs/>
          <w:sz w:val="24"/>
          <w:szCs w:val="24"/>
        </w:rPr>
        <w:t xml:space="preserve">. Порядок формирования цены договора: </w:t>
      </w:r>
      <w:r w:rsidR="001A46C0" w:rsidRPr="00ED0326">
        <w:rPr>
          <w:rFonts w:eastAsiaTheme="minorHAnsi"/>
          <w:sz w:val="24"/>
          <w:szCs w:val="24"/>
          <w:lang w:eastAsia="en-US"/>
        </w:rPr>
        <w:t>В вознаграждение включены все возможные расходы Лицензиара (Лицензиата), связанные с исполнением обязательств по договору.</w:t>
      </w:r>
    </w:p>
    <w:p w:rsidR="004A2980" w:rsidRPr="00ED0326" w:rsidRDefault="004A2980" w:rsidP="00590E37">
      <w:pPr>
        <w:spacing w:line="240" w:lineRule="auto"/>
        <w:jc w:val="both"/>
        <w:rPr>
          <w:color w:val="000000"/>
          <w:sz w:val="24"/>
          <w:szCs w:val="24"/>
        </w:rPr>
      </w:pPr>
      <w:r w:rsidRPr="00ED0326">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373F53">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lastRenderedPageBreak/>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524400">
        <w:rPr>
          <w:rFonts w:ascii="Times New Roman" w:hAnsi="Times New Roman" w:cs="Times New Roman"/>
          <w:sz w:val="24"/>
          <w:szCs w:val="24"/>
        </w:rPr>
        <w:t>года;</w:t>
      </w:r>
    </w:p>
    <w:p w:rsidR="00524400" w:rsidRDefault="00524400" w:rsidP="00590E37">
      <w:pPr>
        <w:pStyle w:val="16"/>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AE3EF3" w:rsidRDefault="00AE3EF3" w:rsidP="00590E37">
      <w:pPr>
        <w:spacing w:line="240" w:lineRule="auto"/>
        <w:ind w:firstLine="709"/>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котировочной заявки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E05566" w:rsidRPr="0011479A" w:rsidRDefault="00E05566" w:rsidP="00E05566">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Pr>
          <w:rFonts w:ascii="Times New Roman" w:hAnsi="Times New Roman" w:cs="Times New Roman"/>
          <w:sz w:val="24"/>
          <w:szCs w:val="24"/>
        </w:rPr>
        <w:t xml:space="preserve">заполненную форму заявки </w:t>
      </w:r>
      <w:r w:rsidRPr="0011479A">
        <w:rPr>
          <w:rFonts w:ascii="Times New Roman" w:hAnsi="Times New Roman" w:cs="Times New Roman"/>
          <w:sz w:val="24"/>
          <w:szCs w:val="24"/>
        </w:rPr>
        <w:t xml:space="preserve">согласно </w:t>
      </w:r>
      <w:r w:rsidRPr="0011479A">
        <w:rPr>
          <w:rFonts w:ascii="Times New Roman" w:hAnsi="Times New Roman" w:cs="Times New Roman"/>
          <w:color w:val="17365D" w:themeColor="text2" w:themeShade="BF"/>
          <w:sz w:val="24"/>
          <w:szCs w:val="24"/>
        </w:rPr>
        <w:t xml:space="preserve">Приложению № 1 </w:t>
      </w:r>
      <w:r w:rsidRPr="0011479A">
        <w:rPr>
          <w:rFonts w:ascii="Times New Roman" w:hAnsi="Times New Roman" w:cs="Times New Roman"/>
          <w:sz w:val="24"/>
          <w:szCs w:val="24"/>
        </w:rPr>
        <w:t>к настоящей документации, с указанием следующих сведений:</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 xml:space="preserve">- </w:t>
      </w:r>
      <w:r w:rsidRPr="0011479A">
        <w:rPr>
          <w:rFonts w:ascii="Times New Roman" w:hAnsi="Times New Roman" w:cs="Times New Roman"/>
          <w:sz w:val="24"/>
          <w:szCs w:val="24"/>
          <w:lang w:eastAsia="ru-RU"/>
        </w:rPr>
        <w:t>предложение о цене договора;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качест</w:t>
      </w:r>
      <w:r>
        <w:rPr>
          <w:rFonts w:ascii="Times New Roman" w:hAnsi="Times New Roman" w:cs="Times New Roman"/>
          <w:sz w:val="24"/>
          <w:szCs w:val="24"/>
          <w:lang w:eastAsia="ru-RU"/>
        </w:rPr>
        <w:t xml:space="preserve">венных характеристиках товара, </w:t>
      </w:r>
      <w:r w:rsidRPr="0054794E">
        <w:rPr>
          <w:rFonts w:ascii="Times New Roman" w:hAnsi="Times New Roman" w:cs="Times New Roman"/>
          <w:sz w:val="24"/>
          <w:szCs w:val="24"/>
          <w:lang w:eastAsia="ru-RU"/>
        </w:rPr>
        <w:t>наименование страны происхождения товара</w:t>
      </w:r>
      <w:r>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 </w:t>
      </w:r>
      <w:r w:rsidRPr="0011479A">
        <w:rPr>
          <w:rFonts w:ascii="Times New Roman" w:hAnsi="Times New Roman" w:cs="Times New Roman"/>
          <w:color w:val="17365D" w:themeColor="text2" w:themeShade="BF"/>
          <w:sz w:val="24"/>
          <w:szCs w:val="24"/>
          <w:lang w:eastAsia="ru-RU"/>
        </w:rPr>
        <w:t>(Приложение № 1 к Котировочной заявке)</w:t>
      </w:r>
      <w:r w:rsidRPr="0011479A">
        <w:rPr>
          <w:rFonts w:ascii="Times New Roman" w:hAnsi="Times New Roman" w:cs="Times New Roman"/>
          <w:color w:val="17365D" w:themeColor="text2" w:themeShade="BF"/>
          <w:sz w:val="24"/>
          <w:szCs w:val="24"/>
        </w:rPr>
        <w:t>;</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lastRenderedPageBreak/>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на официальном сайте, сайте Заказчика, сайте ЭТП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указанные в п.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 </w:t>
      </w:r>
      <w:r w:rsidRPr="0011479A">
        <w:rPr>
          <w:color w:val="17365D" w:themeColor="text2" w:themeShade="BF"/>
          <w:sz w:val="24"/>
          <w:szCs w:val="24"/>
        </w:rPr>
        <w:t>(Приложение № 1 к Котировочной заявке);</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на официальном сайте,  сайте Заказчика, сайте ЭТП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занные в п.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Pr="0011479A" w:rsidRDefault="00E05566" w:rsidP="00E05566">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 </w:t>
      </w:r>
      <w:r w:rsidRPr="0011479A">
        <w:rPr>
          <w:color w:val="17365D" w:themeColor="text2" w:themeShade="BF"/>
          <w:sz w:val="24"/>
          <w:szCs w:val="24"/>
          <w:lang w:eastAsia="en-US"/>
        </w:rPr>
        <w:t>(Приложение № 1 к Котировочной заявке);</w:t>
      </w:r>
    </w:p>
    <w:p w:rsidR="00E05566" w:rsidRDefault="00E05566" w:rsidP="00E05566">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Pr>
          <w:sz w:val="24"/>
          <w:szCs w:val="24"/>
          <w:lang w:eastAsia="en-US"/>
        </w:rPr>
        <w:t>документы, указанные в п.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3)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Default="00E05566" w:rsidP="00E05566">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п.п.14.1.1.-14.1.3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w:t>
      </w:r>
      <w:r w:rsidR="00A849FC">
        <w:rPr>
          <w:rFonts w:ascii="Times New Roman" w:hAnsi="Times New Roman" w:cs="Times New Roman"/>
          <w:sz w:val="24"/>
          <w:szCs w:val="24"/>
        </w:rPr>
        <w:t xml:space="preserve"> о закупках</w:t>
      </w:r>
      <w:r w:rsidRPr="001D35AD">
        <w:rPr>
          <w:rFonts w:ascii="Times New Roman" w:hAnsi="Times New Roman" w:cs="Times New Roman"/>
          <w:sz w:val="24"/>
          <w:szCs w:val="24"/>
        </w:rPr>
        <w:t xml:space="preserve">.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х требованиям, указанным в п. 14.4.2. настоящей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14.1.1.-14.1.3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E05566" w:rsidRPr="0011479A" w:rsidRDefault="00E05566" w:rsidP="00E05566">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E05566" w:rsidRPr="0011479A" w:rsidRDefault="00E05566" w:rsidP="00E05566">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какие-либо документы</w:t>
      </w:r>
      <w:proofErr w:type="gramEnd"/>
      <w:r w:rsidRPr="0011479A">
        <w:rPr>
          <w:sz w:val="24"/>
          <w:szCs w:val="24"/>
        </w:rPr>
        <w:t xml:space="preserve">, указанные в </w:t>
      </w:r>
      <w:proofErr w:type="spellStart"/>
      <w:r w:rsidRPr="0011479A">
        <w:rPr>
          <w:sz w:val="24"/>
          <w:szCs w:val="24"/>
        </w:rPr>
        <w:t>п.п</w:t>
      </w:r>
      <w:proofErr w:type="spellEnd"/>
      <w:r w:rsidRPr="0011479A">
        <w:rPr>
          <w:sz w:val="24"/>
          <w:szCs w:val="24"/>
        </w:rPr>
        <w:t xml:space="preserve">. 14.1.1.-14.1.3. документации, то такой участник обязан предоставить аналогичные документы, согласно законодательству </w:t>
      </w:r>
      <w:r w:rsidRPr="0011479A">
        <w:rPr>
          <w:sz w:val="24"/>
          <w:szCs w:val="24"/>
        </w:rPr>
        <w:lastRenderedPageBreak/>
        <w:t>государства по месту нахождения участника и (или) ведения деятельности, с учетом требований п. 14.4.5. настоящей документации.</w:t>
      </w:r>
    </w:p>
    <w:p w:rsidR="00E05566" w:rsidRPr="0011479A" w:rsidRDefault="00E05566" w:rsidP="00E05566">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E05566" w:rsidRPr="0011479A" w:rsidRDefault="00E05566" w:rsidP="00E05566">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E05566" w:rsidRPr="0011479A" w:rsidRDefault="00E05566" w:rsidP="00E05566">
      <w:pPr>
        <w:widowControl/>
        <w:spacing w:line="240" w:lineRule="auto"/>
        <w:jc w:val="both"/>
        <w:rPr>
          <w:b/>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w:t>
      </w:r>
      <w:r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p>
    <w:p w:rsidR="00E05566" w:rsidRPr="0011479A" w:rsidRDefault="00E05566" w:rsidP="00E05566">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E05566" w:rsidRPr="0011479A" w:rsidRDefault="00E05566" w:rsidP="00E05566">
      <w:pPr>
        <w:widowControl/>
        <w:spacing w:line="240" w:lineRule="auto"/>
        <w:jc w:val="both"/>
        <w:rPr>
          <w:sz w:val="24"/>
          <w:szCs w:val="24"/>
        </w:rPr>
      </w:pPr>
      <w:r w:rsidRPr="0011479A">
        <w:rPr>
          <w:sz w:val="24"/>
          <w:szCs w:val="24"/>
        </w:rPr>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E05566" w:rsidRPr="0011479A" w:rsidRDefault="00E05566" w:rsidP="00E05566">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w:t>
      </w:r>
      <w:proofErr w:type="gramStart"/>
      <w:r w:rsidRPr="0011479A">
        <w:rPr>
          <w:sz w:val="24"/>
          <w:szCs w:val="24"/>
        </w:rPr>
        <w:t>русском</w:t>
      </w:r>
      <w:proofErr w:type="gramEnd"/>
      <w:r w:rsidRPr="0011479A">
        <w:rPr>
          <w:sz w:val="24"/>
          <w:szCs w:val="24"/>
        </w:rPr>
        <w:t xml:space="preserve"> языке, за исключением тех документов, оригиналы которых на ином языке. Указанные документы должны быть представлены на </w:t>
      </w:r>
      <w:proofErr w:type="gramStart"/>
      <w:r w:rsidRPr="0011479A">
        <w:rPr>
          <w:sz w:val="24"/>
          <w:szCs w:val="24"/>
        </w:rPr>
        <w:t>языке</w:t>
      </w:r>
      <w:proofErr w:type="gramEnd"/>
      <w:r w:rsidRPr="0011479A">
        <w:rPr>
          <w:sz w:val="24"/>
          <w:szCs w:val="24"/>
        </w:rPr>
        <w:t xml:space="preserve"> оригинала с подтверждением подлинности указанных документов </w:t>
      </w:r>
      <w:proofErr w:type="spellStart"/>
      <w:r w:rsidRPr="0011479A">
        <w:rPr>
          <w:sz w:val="24"/>
          <w:szCs w:val="24"/>
        </w:rPr>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E05566" w:rsidRPr="0011479A" w:rsidRDefault="00E05566" w:rsidP="00E05566">
      <w:pPr>
        <w:widowControl/>
        <w:spacing w:line="240" w:lineRule="auto"/>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 указанных в </w:t>
      </w:r>
      <w:proofErr w:type="spellStart"/>
      <w:r w:rsidRPr="0054794E">
        <w:rPr>
          <w:sz w:val="24"/>
          <w:szCs w:val="24"/>
        </w:rPr>
        <w:t>п.п</w:t>
      </w:r>
      <w:proofErr w:type="spellEnd"/>
      <w:r w:rsidRPr="0054794E">
        <w:rPr>
          <w:sz w:val="24"/>
          <w:szCs w:val="24"/>
        </w:rPr>
        <w:t>.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E05566" w:rsidRPr="0011479A" w:rsidRDefault="00E05566" w:rsidP="00E05566">
      <w:pPr>
        <w:widowControl/>
        <w:spacing w:line="240" w:lineRule="auto"/>
        <w:jc w:val="both"/>
        <w:rPr>
          <w:b/>
          <w:sz w:val="24"/>
          <w:szCs w:val="24"/>
        </w:rPr>
      </w:pPr>
      <w:r w:rsidRPr="0011479A">
        <w:rPr>
          <w:b/>
          <w:sz w:val="24"/>
          <w:szCs w:val="24"/>
        </w:rPr>
        <w:t>14.6. Порядок подачи котировочной заявки:</w:t>
      </w:r>
    </w:p>
    <w:p w:rsidR="00E05566" w:rsidRPr="0011479A" w:rsidRDefault="00E05566" w:rsidP="00E05566">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заявку на участие в запросе котировок в электронной форме.</w:t>
      </w:r>
    </w:p>
    <w:p w:rsidR="00E05566" w:rsidRPr="0011479A" w:rsidRDefault="00E05566" w:rsidP="00E05566">
      <w:pPr>
        <w:autoSpaceDE w:val="0"/>
        <w:autoSpaceDN w:val="0"/>
        <w:adjustRightInd w:val="0"/>
        <w:spacing w:line="240" w:lineRule="auto"/>
        <w:jc w:val="both"/>
        <w:rPr>
          <w:sz w:val="24"/>
          <w:szCs w:val="24"/>
        </w:rPr>
      </w:pPr>
      <w:r w:rsidRPr="0011479A">
        <w:rPr>
          <w:sz w:val="24"/>
          <w:szCs w:val="24"/>
        </w:rPr>
        <w:t xml:space="preserve">14.6.2. </w:t>
      </w:r>
      <w:r>
        <w:rPr>
          <w:sz w:val="24"/>
          <w:szCs w:val="24"/>
        </w:rPr>
        <w:t>Участник подает з</w:t>
      </w:r>
      <w:r w:rsidRPr="0011479A">
        <w:rPr>
          <w:sz w:val="24"/>
          <w:szCs w:val="24"/>
        </w:rPr>
        <w:t xml:space="preserve">аявку через ЭТП. </w:t>
      </w:r>
      <w:r>
        <w:rPr>
          <w:sz w:val="24"/>
          <w:szCs w:val="24"/>
        </w:rPr>
        <w:t>Порядок подачи з</w:t>
      </w:r>
      <w:r w:rsidRPr="0011479A">
        <w:rPr>
          <w:sz w:val="24"/>
          <w:szCs w:val="24"/>
        </w:rPr>
        <w:t>аявок на ЭТП определяется регламентом работы ЭТП. Подача заявок на участие в закупк</w:t>
      </w:r>
      <w:r>
        <w:rPr>
          <w:sz w:val="24"/>
          <w:szCs w:val="24"/>
        </w:rPr>
        <w:t>е осуществляется участниками в з</w:t>
      </w:r>
      <w:r w:rsidRPr="0011479A">
        <w:rPr>
          <w:sz w:val="24"/>
          <w:szCs w:val="24"/>
        </w:rPr>
        <w:t>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документацией.</w:t>
      </w:r>
    </w:p>
    <w:p w:rsidR="00E05566" w:rsidRDefault="00E05566" w:rsidP="00E05566">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E05566" w:rsidRPr="00C53469" w:rsidRDefault="00E05566" w:rsidP="00E05566">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E05566" w:rsidRPr="0054794E" w:rsidRDefault="00E05566" w:rsidP="00E05566">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Pr="0054794E">
        <w:rPr>
          <w:sz w:val="24"/>
          <w:szCs w:val="24"/>
        </w:rPr>
        <w:t>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наименование страны происхождения</w:t>
      </w:r>
      <w:proofErr w:type="gramEnd"/>
      <w:r w:rsidRPr="0054794E">
        <w:rPr>
          <w:sz w:val="24"/>
          <w:szCs w:val="24"/>
        </w:rPr>
        <w:t xml:space="preserve">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наименовании страны происхождения товара, указанного в заявке, несет участник закупки.</w:t>
      </w:r>
    </w:p>
    <w:p w:rsidR="00E05566" w:rsidRPr="0011479A" w:rsidRDefault="00E05566" w:rsidP="00E05566">
      <w:pPr>
        <w:spacing w:line="240" w:lineRule="auto"/>
        <w:jc w:val="both"/>
        <w:rPr>
          <w:b/>
          <w:sz w:val="24"/>
          <w:szCs w:val="24"/>
        </w:rPr>
      </w:pPr>
      <w:r w:rsidRPr="0054794E">
        <w:rPr>
          <w:b/>
          <w:sz w:val="24"/>
          <w:szCs w:val="24"/>
        </w:rPr>
        <w:t>16. Порядок и срок отзыва котировочных заявок, порядок внесения изменений</w:t>
      </w:r>
      <w:r w:rsidRPr="00B87231">
        <w:rPr>
          <w:b/>
          <w:sz w:val="24"/>
          <w:szCs w:val="24"/>
        </w:rPr>
        <w:t xml:space="preserve"> в такие заявки.</w:t>
      </w:r>
    </w:p>
    <w:p w:rsidR="00E05566" w:rsidRPr="0011479A" w:rsidRDefault="00E05566" w:rsidP="00E05566">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w:t>
      </w:r>
      <w:r w:rsidRPr="0011479A">
        <w:rPr>
          <w:rFonts w:ascii="Times New Roman" w:eastAsia="Calibri" w:hAnsi="Times New Roman" w:cs="Times New Roman"/>
          <w:sz w:val="24"/>
          <w:szCs w:val="24"/>
        </w:rPr>
        <w:t>.</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или отзыва заявок, поданных на ЭТП, определяется и осуществляется в соответствии с регламентом работы данной ЭТП.</w:t>
      </w:r>
    </w:p>
    <w:p w:rsidR="00E05566" w:rsidRPr="0011479A" w:rsidRDefault="00E05566" w:rsidP="00E05566">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E05566" w:rsidRPr="0011479A" w:rsidRDefault="00E05566" w:rsidP="00E05566">
      <w:pPr>
        <w:spacing w:line="240" w:lineRule="auto"/>
        <w:jc w:val="both"/>
        <w:rPr>
          <w:sz w:val="24"/>
          <w:szCs w:val="24"/>
        </w:rPr>
      </w:pPr>
      <w:r w:rsidRPr="0011479A">
        <w:rPr>
          <w:b/>
          <w:sz w:val="24"/>
          <w:szCs w:val="24"/>
        </w:rPr>
        <w:t>17. Место, дата начала и дата окончания срока подачи котировочных заявок.</w:t>
      </w:r>
      <w:r w:rsidRPr="0011479A">
        <w:rPr>
          <w:sz w:val="24"/>
          <w:szCs w:val="24"/>
        </w:rPr>
        <w:t xml:space="preserve"> </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4"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2428B" w:rsidRPr="0062428B">
        <w:rPr>
          <w:b/>
          <w:color w:val="FF0000"/>
          <w:sz w:val="24"/>
          <w:szCs w:val="24"/>
        </w:rPr>
        <w:t>23</w:t>
      </w:r>
      <w:r w:rsidRPr="0011479A">
        <w:rPr>
          <w:b/>
          <w:color w:val="FF0000"/>
          <w:sz w:val="24"/>
          <w:szCs w:val="24"/>
        </w:rPr>
        <w:t>.</w:t>
      </w:r>
      <w:r w:rsidR="0062428B" w:rsidRPr="0062428B">
        <w:rPr>
          <w:b/>
          <w:color w:val="FF0000"/>
          <w:sz w:val="24"/>
          <w:szCs w:val="24"/>
        </w:rPr>
        <w:t>11</w:t>
      </w:r>
      <w:r w:rsidR="002E4E32">
        <w:rPr>
          <w:b/>
          <w:color w:val="FF0000"/>
          <w:sz w:val="24"/>
          <w:szCs w:val="24"/>
        </w:rPr>
        <w:t>.2018</w:t>
      </w:r>
      <w:r w:rsidRPr="0011479A">
        <w:rPr>
          <w:b/>
          <w:color w:val="FF0000"/>
          <w:sz w:val="24"/>
          <w:szCs w:val="24"/>
        </w:rPr>
        <w:t xml:space="preserve"> г.</w:t>
      </w:r>
    </w:p>
    <w:p w:rsidR="00E05566" w:rsidRPr="0011479A" w:rsidRDefault="00E05566" w:rsidP="00E05566">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62428B" w:rsidRPr="0062428B">
        <w:rPr>
          <w:b/>
          <w:color w:val="FF0000"/>
          <w:sz w:val="24"/>
          <w:szCs w:val="24"/>
        </w:rPr>
        <w:t>29</w:t>
      </w:r>
      <w:r w:rsidRPr="0011479A">
        <w:rPr>
          <w:b/>
          <w:color w:val="FF0000"/>
          <w:sz w:val="24"/>
          <w:szCs w:val="24"/>
        </w:rPr>
        <w:t>.</w:t>
      </w:r>
      <w:r w:rsidR="0062428B" w:rsidRPr="0062428B">
        <w:rPr>
          <w:b/>
          <w:color w:val="FF0000"/>
          <w:sz w:val="24"/>
          <w:szCs w:val="24"/>
        </w:rPr>
        <w:t>11</w:t>
      </w:r>
      <w:r w:rsidR="00C0288F">
        <w:rPr>
          <w:b/>
          <w:color w:val="FF0000"/>
          <w:sz w:val="24"/>
          <w:szCs w:val="24"/>
        </w:rPr>
        <w:t>.2018</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E05566" w:rsidRPr="0011479A" w:rsidRDefault="00E05566" w:rsidP="00E05566">
      <w:pPr>
        <w:spacing w:line="240" w:lineRule="auto"/>
        <w:jc w:val="both"/>
        <w:rPr>
          <w:b/>
          <w:sz w:val="24"/>
          <w:szCs w:val="24"/>
        </w:rPr>
      </w:pPr>
      <w:r w:rsidRPr="0011479A">
        <w:rPr>
          <w:b/>
          <w:sz w:val="24"/>
          <w:szCs w:val="24"/>
        </w:rPr>
        <w:t>18. Срок, место и порядок предоставления документации о проведении запроса котировок в электронной форме.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на официальном сайте – </w:t>
      </w:r>
      <w:hyperlink r:id="rId15"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ФГБУ «АМП Каспийского моря» - </w:t>
      </w:r>
      <w:hyperlink r:id="rId16"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 xml:space="preserve">, на сайте ЭТП  «Торги 223» -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ой форме на официальном сайте</w:t>
      </w:r>
      <w:r w:rsidRPr="0011479A">
        <w:rPr>
          <w:bCs/>
          <w:iCs/>
          <w:sz w:val="24"/>
          <w:szCs w:val="24"/>
        </w:rPr>
        <w:t xml:space="preserve">, сайте ЭТП «Торги 223» </w:t>
      </w:r>
      <w:r w:rsidRPr="0011479A">
        <w:rPr>
          <w:sz w:val="24"/>
          <w:szCs w:val="24"/>
        </w:rPr>
        <w:t xml:space="preserve"> до окончания срока подачи котировочных заявок, указанного в извещении о проведении запроса котировок в электронной форме и настоящей документации по запросу любого участника закупки, оформленному и представленному </w:t>
      </w:r>
      <w:r>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18"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Место предоставления документации: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 сайте ЭТП</w:t>
      </w:r>
      <w:r>
        <w:rPr>
          <w:sz w:val="24"/>
          <w:szCs w:val="24"/>
        </w:rPr>
        <w:t xml:space="preserve"> </w:t>
      </w:r>
      <w:r w:rsidRPr="0011479A">
        <w:rPr>
          <w:sz w:val="24"/>
          <w:szCs w:val="24"/>
        </w:rPr>
        <w:t xml:space="preserve"> не допускается.</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взимания платы</w:t>
      </w:r>
      <w:r w:rsidRPr="0011479A">
        <w:rPr>
          <w:color w:val="000000"/>
          <w:sz w:val="24"/>
          <w:szCs w:val="24"/>
        </w:rPr>
        <w:t xml:space="preserve">,  на </w:t>
      </w:r>
      <w:proofErr w:type="gramStart"/>
      <w:r w:rsidRPr="0011479A">
        <w:rPr>
          <w:color w:val="000000"/>
          <w:sz w:val="24"/>
          <w:szCs w:val="24"/>
        </w:rPr>
        <w:t>русском</w:t>
      </w:r>
      <w:proofErr w:type="gramEnd"/>
      <w:r w:rsidRPr="0011479A">
        <w:rPr>
          <w:color w:val="000000"/>
          <w:sz w:val="24"/>
          <w:szCs w:val="24"/>
        </w:rPr>
        <w:t xml:space="preserve"> языке.</w:t>
      </w:r>
    </w:p>
    <w:p w:rsidR="00E05566" w:rsidRPr="0011479A" w:rsidRDefault="00E05566" w:rsidP="00E05566">
      <w:pPr>
        <w:spacing w:line="240" w:lineRule="auto"/>
        <w:jc w:val="both"/>
        <w:rPr>
          <w:b/>
          <w:sz w:val="24"/>
          <w:szCs w:val="24"/>
        </w:rPr>
      </w:pPr>
      <w:r w:rsidRPr="001F0969">
        <w:rPr>
          <w:b/>
          <w:sz w:val="24"/>
          <w:szCs w:val="24"/>
        </w:rPr>
        <w:t>19. Форма, порядок, дата начала и дата окончания срока предоставления участникам закупки разъяснений положений документации о проведении запроса котировок в электронной форме.</w:t>
      </w:r>
    </w:p>
    <w:p w:rsidR="00E05566" w:rsidRPr="0011479A" w:rsidRDefault="00E05566" w:rsidP="00E05566">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обратиться к Заказчику с запросом о даче разъяснений извещения (документации) о проведении запроса котировок в электронной форме. Запрос может быть направлен на электронную почту Заказчика </w:t>
      </w:r>
      <w:hyperlink r:id="rId19" w:history="1">
        <w:r w:rsidRPr="00137E9D">
          <w:rPr>
            <w:rStyle w:val="a3"/>
            <w:rFonts w:eastAsia="Calibri"/>
            <w:sz w:val="24"/>
            <w:szCs w:val="24"/>
            <w:lang w:val="en-US"/>
          </w:rPr>
          <w:t>mail</w:t>
        </w:r>
        <w:r w:rsidRPr="00137E9D">
          <w:rPr>
            <w:rStyle w:val="a3"/>
            <w:rFonts w:eastAsia="Calibri"/>
            <w:sz w:val="24"/>
            <w:szCs w:val="24"/>
          </w:rPr>
          <w:t>@</w:t>
        </w:r>
        <w:proofErr w:type="spellStart"/>
        <w:r w:rsidRPr="00137E9D">
          <w:rPr>
            <w:rStyle w:val="a3"/>
            <w:rFonts w:eastAsia="Calibri"/>
            <w:sz w:val="24"/>
            <w:szCs w:val="24"/>
            <w:lang w:val="en-US"/>
          </w:rPr>
          <w:t>ampastra</w:t>
        </w:r>
        <w:proofErr w:type="spellEnd"/>
        <w:r w:rsidRPr="00137E9D">
          <w:rPr>
            <w:rStyle w:val="a3"/>
            <w:rFonts w:eastAsia="Calibri"/>
            <w:sz w:val="24"/>
            <w:szCs w:val="24"/>
          </w:rPr>
          <w:t>.</w:t>
        </w:r>
        <w:r w:rsidRPr="00137E9D">
          <w:rPr>
            <w:rStyle w:val="a3"/>
            <w:rFonts w:eastAsia="Calibri"/>
            <w:sz w:val="24"/>
            <w:szCs w:val="24"/>
            <w:lang w:val="en-US"/>
          </w:rPr>
          <w:t>ru</w:t>
        </w:r>
      </w:hyperlink>
      <w:r w:rsidRPr="00137E9D">
        <w:rPr>
          <w:rFonts w:eastAsia="Calibri"/>
          <w:color w:val="00B050"/>
          <w:sz w:val="24"/>
          <w:szCs w:val="24"/>
        </w:rPr>
        <w:t xml:space="preserve">  </w:t>
      </w:r>
      <w:r w:rsidRPr="00137E9D">
        <w:rPr>
          <w:rFonts w:eastAsia="Calibri"/>
          <w:sz w:val="24"/>
          <w:szCs w:val="24"/>
        </w:rPr>
        <w:t>в письменном виде (с указанием в теме письма «Запрос на разъяснение по закупке №__________ (номер закупки на официальном сайте)»), либо по факсу (8512) 58-45-66, либо по адресу: Россия, 414016, г. Астрахань, ул. Капитана Краснова, 31.</w:t>
      </w:r>
      <w:r w:rsidRPr="0011479A">
        <w:rPr>
          <w:rFonts w:eastAsia="Calibri"/>
          <w:sz w:val="24"/>
          <w:szCs w:val="24"/>
        </w:rPr>
        <w:t xml:space="preserve"> </w:t>
      </w:r>
    </w:p>
    <w:p w:rsidR="00E05566" w:rsidRPr="0011479A" w:rsidRDefault="00E05566" w:rsidP="00E05566">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 указанного запроса направляет участнику разъяснение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 если указанный запрос поступил Заказчику не позднее, чем за один день до даты окончания срока подачи котировочных заявок.</w:t>
      </w:r>
      <w:proofErr w:type="gramEnd"/>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62428B" w:rsidRPr="0062428B">
        <w:rPr>
          <w:rFonts w:eastAsia="Calibri"/>
          <w:b/>
          <w:bCs/>
          <w:color w:val="FF0000"/>
          <w:sz w:val="24"/>
          <w:szCs w:val="24"/>
        </w:rPr>
        <w:t>23</w:t>
      </w:r>
      <w:r w:rsidRPr="0011479A">
        <w:rPr>
          <w:rFonts w:eastAsia="Calibri"/>
          <w:b/>
          <w:bCs/>
          <w:color w:val="FF0000"/>
          <w:sz w:val="24"/>
          <w:szCs w:val="24"/>
        </w:rPr>
        <w:t>.</w:t>
      </w:r>
      <w:r w:rsidR="0062428B" w:rsidRPr="0062428B">
        <w:rPr>
          <w:rFonts w:eastAsia="Calibri"/>
          <w:b/>
          <w:bCs/>
          <w:color w:val="FF0000"/>
          <w:sz w:val="24"/>
          <w:szCs w:val="24"/>
        </w:rPr>
        <w:t>11</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62428B" w:rsidRPr="0062428B">
        <w:rPr>
          <w:rFonts w:eastAsia="Calibri"/>
          <w:b/>
          <w:bCs/>
          <w:color w:val="FF0000"/>
          <w:sz w:val="24"/>
          <w:szCs w:val="24"/>
        </w:rPr>
        <w:t>29</w:t>
      </w:r>
      <w:r w:rsidRPr="0011479A">
        <w:rPr>
          <w:rFonts w:eastAsia="Calibri"/>
          <w:b/>
          <w:bCs/>
          <w:color w:val="FF0000"/>
          <w:sz w:val="24"/>
          <w:szCs w:val="24"/>
        </w:rPr>
        <w:t>.</w:t>
      </w:r>
      <w:r w:rsidR="0062428B">
        <w:rPr>
          <w:rFonts w:eastAsia="Calibri"/>
          <w:b/>
          <w:bCs/>
          <w:color w:val="FF0000"/>
          <w:sz w:val="24"/>
          <w:szCs w:val="24"/>
          <w:lang w:val="en-US"/>
        </w:rPr>
        <w:t>11</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sz w:val="24"/>
          <w:szCs w:val="24"/>
        </w:rPr>
      </w:pPr>
      <w:r w:rsidRPr="0011479A">
        <w:rPr>
          <w:b/>
          <w:sz w:val="24"/>
          <w:szCs w:val="24"/>
        </w:rPr>
        <w:t>20. Место и дата рассмотрения котировочных заявок и подведения итогов закупки:</w:t>
      </w:r>
    </w:p>
    <w:p w:rsidR="00E05566" w:rsidRPr="0011479A" w:rsidRDefault="00E05566" w:rsidP="00E05566">
      <w:pPr>
        <w:spacing w:line="240" w:lineRule="auto"/>
        <w:jc w:val="both"/>
        <w:rPr>
          <w:sz w:val="24"/>
          <w:szCs w:val="24"/>
        </w:rPr>
      </w:pPr>
      <w:r w:rsidRPr="0011479A">
        <w:rPr>
          <w:sz w:val="24"/>
          <w:szCs w:val="24"/>
        </w:rPr>
        <w:t xml:space="preserve">Котировочные заявки рассматриваются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DC32E1">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0769FD">
        <w:rPr>
          <w:b/>
          <w:color w:val="FF0000"/>
          <w:sz w:val="24"/>
          <w:szCs w:val="24"/>
          <w:lang w:val="en-US"/>
        </w:rPr>
        <w:t>29</w:t>
      </w:r>
      <w:r w:rsidRPr="0048462C">
        <w:rPr>
          <w:b/>
          <w:color w:val="FF0000"/>
          <w:sz w:val="24"/>
          <w:szCs w:val="24"/>
        </w:rPr>
        <w:t xml:space="preserve">» </w:t>
      </w:r>
      <w:r w:rsidR="000769FD">
        <w:rPr>
          <w:b/>
          <w:color w:val="FF0000"/>
          <w:sz w:val="24"/>
          <w:szCs w:val="24"/>
        </w:rPr>
        <w:t>ноября</w:t>
      </w:r>
      <w:r w:rsidR="00DC32E1">
        <w:rPr>
          <w:b/>
          <w:color w:val="FF0000"/>
          <w:sz w:val="24"/>
          <w:szCs w:val="24"/>
        </w:rPr>
        <w:t xml:space="preserve"> 2018</w:t>
      </w:r>
      <w:r w:rsidRPr="0048462C">
        <w:rPr>
          <w:b/>
          <w:color w:val="FF0000"/>
          <w:sz w:val="24"/>
          <w:szCs w:val="24"/>
        </w:rPr>
        <w:t xml:space="preserve"> года.</w:t>
      </w:r>
      <w:r w:rsidRPr="0011479A">
        <w:rPr>
          <w:sz w:val="24"/>
          <w:szCs w:val="24"/>
        </w:rPr>
        <w:t xml:space="preserve"> Сайт 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rStyle w:val="a3"/>
          <w:sz w:val="24"/>
          <w:szCs w:val="24"/>
        </w:rPr>
        <w:t>.</w:t>
      </w:r>
    </w:p>
    <w:p w:rsidR="00E05566" w:rsidRPr="0011479A" w:rsidRDefault="00E05566" w:rsidP="00E05566">
      <w:pPr>
        <w:spacing w:line="240" w:lineRule="auto"/>
        <w:jc w:val="both"/>
        <w:rPr>
          <w:sz w:val="24"/>
          <w:szCs w:val="24"/>
        </w:rPr>
      </w:pPr>
      <w:r w:rsidRPr="002240D5">
        <w:rPr>
          <w:b/>
          <w:color w:val="000000"/>
          <w:sz w:val="24"/>
          <w:szCs w:val="24"/>
        </w:rPr>
        <w:t>21.</w:t>
      </w:r>
      <w:r w:rsidRPr="0011479A">
        <w:rPr>
          <w:b/>
          <w:color w:val="000000"/>
          <w:sz w:val="24"/>
          <w:szCs w:val="24"/>
        </w:rPr>
        <w:t xml:space="preserve"> Срок, в течение которого Заказчик вправе отказаться от проведения запроса котировок в электронной форме: </w:t>
      </w:r>
      <w:r w:rsidRPr="0011479A">
        <w:rPr>
          <w:sz w:val="24"/>
          <w:szCs w:val="24"/>
        </w:rPr>
        <w:t>Заказчик вправе принять решение об отказе от проведения запроса котировок в электронной форме в любое время до определения победителя запроса котировок в электронной форме.</w:t>
      </w:r>
    </w:p>
    <w:p w:rsidR="00E05566" w:rsidRPr="0011479A" w:rsidRDefault="00E05566" w:rsidP="00E05566">
      <w:pPr>
        <w:spacing w:line="240" w:lineRule="auto"/>
        <w:jc w:val="both"/>
        <w:rPr>
          <w:sz w:val="24"/>
          <w:szCs w:val="24"/>
        </w:rPr>
      </w:pPr>
      <w:r w:rsidRPr="0011479A">
        <w:rPr>
          <w:sz w:val="24"/>
          <w:szCs w:val="24"/>
        </w:rPr>
        <w:t>В случае принятия решения об отказе от проведения запроса котировок в электронной форме, Заказчик в течение дня, следующего за днем принятия такого решения, размещает извещение об отказе от проведения запроса котировок в электронной форме на официальном сайте, сайте Заказчика, на сайте ЭТП.</w:t>
      </w:r>
    </w:p>
    <w:p w:rsidR="00E05566" w:rsidRPr="0011479A" w:rsidRDefault="00E05566" w:rsidP="00E05566">
      <w:pPr>
        <w:spacing w:line="240"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 </w:t>
      </w:r>
    </w:p>
    <w:p w:rsidR="00E05566" w:rsidRPr="0011479A" w:rsidRDefault="00E05566" w:rsidP="00E05566">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E05566" w:rsidRPr="0011479A" w:rsidRDefault="00E05566" w:rsidP="00E05566">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Pr="0011479A">
        <w:rPr>
          <w:sz w:val="24"/>
          <w:szCs w:val="24"/>
        </w:rPr>
        <w:t xml:space="preserve">Единая комиссия в день, во время и в месте, указанные в извещении о закупке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w:t>
      </w:r>
      <w:r w:rsidRPr="0011479A">
        <w:rPr>
          <w:sz w:val="24"/>
          <w:szCs w:val="24"/>
        </w:rPr>
        <w:lastRenderedPageBreak/>
        <w:t>котировочным заявкам, установленным извещением (документацией) о проведении запроса котировок в электронной форме.</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22.2. Участнику закупки будет отказано в участии в запросе котировок в электронной форме в следующих случаях: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Pr>
          <w:sz w:val="24"/>
          <w:szCs w:val="24"/>
          <w:lang w:eastAsia="en-US"/>
        </w:rPr>
        <w:t xml:space="preserve"> </w:t>
      </w:r>
      <w:r w:rsidRPr="0054794E">
        <w:rPr>
          <w:sz w:val="24"/>
          <w:szCs w:val="24"/>
          <w:lang w:eastAsia="en-US"/>
        </w:rPr>
        <w:t>(за исключением требования об указании (декларировании) страны происхождения товара),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в разделе</w:t>
      </w:r>
      <w:r w:rsidRPr="0011479A">
        <w:rPr>
          <w:sz w:val="24"/>
          <w:szCs w:val="24"/>
          <w:lang w:eastAsia="en-US"/>
        </w:rPr>
        <w:t xml:space="preserve"> 13 настоящей документации;</w:t>
      </w:r>
    </w:p>
    <w:p w:rsidR="00E05566"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E05566" w:rsidRDefault="00E05566" w:rsidP="00E05566">
      <w:pPr>
        <w:autoSpaceDE w:val="0"/>
        <w:autoSpaceDN w:val="0"/>
        <w:adjustRightInd w:val="0"/>
        <w:spacing w:line="240" w:lineRule="auto"/>
        <w:jc w:val="both"/>
        <w:outlineLvl w:val="1"/>
        <w:rPr>
          <w:sz w:val="24"/>
          <w:szCs w:val="24"/>
        </w:rPr>
      </w:pPr>
      <w:r w:rsidRPr="0011479A">
        <w:rPr>
          <w:sz w:val="24"/>
          <w:szCs w:val="24"/>
        </w:rPr>
        <w:t>22.3.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E05566" w:rsidRPr="0054794E" w:rsidRDefault="00E05566" w:rsidP="00E05566">
      <w:pPr>
        <w:autoSpaceDE w:val="0"/>
        <w:autoSpaceDN w:val="0"/>
        <w:adjustRightInd w:val="0"/>
        <w:spacing w:line="240" w:lineRule="auto"/>
        <w:jc w:val="both"/>
        <w:outlineLvl w:val="1"/>
        <w:rPr>
          <w:sz w:val="24"/>
          <w:szCs w:val="24"/>
        </w:rPr>
      </w:pPr>
      <w:r w:rsidRPr="0054794E">
        <w:rPr>
          <w:sz w:val="24"/>
          <w:szCs w:val="24"/>
        </w:rPr>
        <w:t>В случае</w:t>
      </w:r>
      <w:proofErr w:type="gramStart"/>
      <w:r w:rsidRPr="0054794E">
        <w:rPr>
          <w:sz w:val="24"/>
          <w:szCs w:val="24"/>
        </w:rPr>
        <w:t>,</w:t>
      </w:r>
      <w:proofErr w:type="gramEnd"/>
      <w:r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E05566" w:rsidRPr="0011479A" w:rsidRDefault="00E05566" w:rsidP="00E05566">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54794E">
        <w:rPr>
          <w:sz w:val="24"/>
          <w:szCs w:val="24"/>
        </w:rPr>
        <w:t xml:space="preserve"> </w:t>
      </w:r>
      <w:proofErr w:type="gramStart"/>
      <w:r w:rsidRPr="0054794E">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 xml:space="preserve">22.4. На основании результатов рассмотрения, оценки и сопоставления котировочных 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предусмотрено приказами ФГБУ «АМП Каспийского моря», и утверждается Заказчиком непосредственно после окончания оценки и сопоставления котировочных заявок. Указанный протокол размещается на официальном </w:t>
      </w:r>
      <w:proofErr w:type="gramStart"/>
      <w:r w:rsidRPr="0011479A">
        <w:rPr>
          <w:sz w:val="24"/>
          <w:szCs w:val="24"/>
        </w:rPr>
        <w:t>сайте</w:t>
      </w:r>
      <w:proofErr w:type="gramEnd"/>
      <w:r w:rsidRPr="0011479A">
        <w:rPr>
          <w:sz w:val="24"/>
          <w:szCs w:val="24"/>
        </w:rPr>
        <w:t>, сайте Заказчика, сайте ЭТП в течение трех дней со дня подписания такого протокола.</w:t>
      </w:r>
    </w:p>
    <w:p w:rsidR="00E05566" w:rsidRPr="0011479A" w:rsidRDefault="00E05566" w:rsidP="00E05566">
      <w:pPr>
        <w:autoSpaceDE w:val="0"/>
        <w:autoSpaceDN w:val="0"/>
        <w:adjustRightInd w:val="0"/>
        <w:spacing w:line="240" w:lineRule="auto"/>
        <w:jc w:val="both"/>
        <w:rPr>
          <w:sz w:val="24"/>
          <w:szCs w:val="24"/>
        </w:rPr>
      </w:pPr>
      <w:r w:rsidRPr="0054794E">
        <w:rPr>
          <w:b/>
          <w:bCs/>
          <w:sz w:val="24"/>
          <w:szCs w:val="24"/>
        </w:rPr>
        <w:t>23. Срок заключения договора по итогам проведения запроса котировок в электронной форме:</w:t>
      </w:r>
    </w:p>
    <w:p w:rsidR="00E05566" w:rsidRPr="0011479A" w:rsidRDefault="00E05566" w:rsidP="00E05566">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3 (Три) дня и не позднее 20 (Двадцать) дней со дня  </w:t>
      </w:r>
      <w:r w:rsidRPr="0011479A">
        <w:rPr>
          <w:bCs/>
          <w:iCs/>
          <w:sz w:val="24"/>
          <w:szCs w:val="24"/>
        </w:rPr>
        <w:lastRenderedPageBreak/>
        <w:t>размещения на официальном сайте, сайте Заказчика, сайте ЭТП протокола рассмотрения и оценки котировочных заявок.</w:t>
      </w:r>
    </w:p>
    <w:p w:rsidR="00E05566" w:rsidRDefault="00E05566" w:rsidP="00E05566">
      <w:pPr>
        <w:widowControl/>
        <w:tabs>
          <w:tab w:val="left" w:pos="0"/>
        </w:tabs>
        <w:spacing w:line="240" w:lineRule="auto"/>
        <w:jc w:val="both"/>
        <w:rPr>
          <w:sz w:val="24"/>
          <w:szCs w:val="24"/>
        </w:rPr>
      </w:pPr>
      <w:r w:rsidRPr="0011479A">
        <w:rPr>
          <w:sz w:val="24"/>
          <w:szCs w:val="24"/>
        </w:rPr>
        <w:t>В течение трех рабочих дней со дня подписания протокола рассмотрения и оценки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
    <w:p w:rsidR="00E05566" w:rsidRPr="009A4765" w:rsidRDefault="00E05566" w:rsidP="00E05566">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E05566" w:rsidRDefault="00E05566" w:rsidP="00E05566">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p>
    <w:p w:rsidR="00E05566" w:rsidRDefault="00E05566" w:rsidP="00E05566">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E05566" w:rsidRPr="0011479A" w:rsidRDefault="00E05566" w:rsidP="00E05566">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w:t>
      </w:r>
      <w:proofErr w:type="gramStart"/>
      <w:r w:rsidRPr="0054794E">
        <w:rPr>
          <w:bCs/>
          <w:iCs/>
          <w:sz w:val="24"/>
          <w:szCs w:val="24"/>
        </w:rPr>
        <w:t>и функциональным характеристикам товаров, указанных в договоре.</w:t>
      </w:r>
      <w:proofErr w:type="gramEnd"/>
    </w:p>
    <w:p w:rsidR="00E05566" w:rsidRPr="0011479A" w:rsidRDefault="00E05566" w:rsidP="00E05566">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E05566" w:rsidRPr="0011479A" w:rsidRDefault="00E05566" w:rsidP="00E05566">
      <w:pPr>
        <w:widowControl/>
        <w:spacing w:line="240" w:lineRule="auto"/>
        <w:jc w:val="both"/>
        <w:rPr>
          <w:sz w:val="24"/>
          <w:szCs w:val="24"/>
        </w:rPr>
      </w:pPr>
      <w:r w:rsidRPr="0011479A">
        <w:rPr>
          <w:sz w:val="24"/>
          <w:szCs w:val="24"/>
        </w:rPr>
        <w:t>24.1. Запрос котировок в электронной форме признается несостоявшимся в следующих случаях:</w:t>
      </w:r>
    </w:p>
    <w:p w:rsidR="00E05566" w:rsidRPr="0011479A" w:rsidRDefault="00E05566" w:rsidP="00E05566">
      <w:pPr>
        <w:widowControl/>
        <w:spacing w:line="240" w:lineRule="auto"/>
        <w:jc w:val="both"/>
        <w:rPr>
          <w:sz w:val="24"/>
          <w:szCs w:val="24"/>
        </w:rPr>
      </w:pPr>
      <w:r w:rsidRPr="0011479A">
        <w:rPr>
          <w:sz w:val="24"/>
          <w:szCs w:val="24"/>
        </w:rPr>
        <w:t xml:space="preserve">24.1.1.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E05566" w:rsidRPr="0011479A" w:rsidRDefault="00E05566" w:rsidP="00E05566">
      <w:pPr>
        <w:widowControl/>
        <w:spacing w:line="240" w:lineRule="auto"/>
        <w:jc w:val="both"/>
        <w:rPr>
          <w:sz w:val="24"/>
          <w:szCs w:val="24"/>
        </w:rPr>
      </w:pPr>
      <w:r w:rsidRPr="0011479A">
        <w:rPr>
          <w:sz w:val="24"/>
          <w:szCs w:val="24"/>
        </w:rPr>
        <w:t>24.1.2.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E05566" w:rsidRPr="0011479A" w:rsidRDefault="00E05566" w:rsidP="00E05566">
      <w:pPr>
        <w:widowControl/>
        <w:spacing w:line="240" w:lineRule="auto"/>
        <w:jc w:val="both"/>
        <w:rPr>
          <w:sz w:val="24"/>
          <w:szCs w:val="24"/>
        </w:rPr>
      </w:pPr>
      <w:r w:rsidRPr="0011479A">
        <w:rPr>
          <w:sz w:val="24"/>
          <w:szCs w:val="24"/>
        </w:rPr>
        <w:t>24.1.3. Если по результатам рассмотрения Единой комиссией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E05566" w:rsidRPr="0011479A" w:rsidRDefault="00E05566" w:rsidP="00E05566">
      <w:pPr>
        <w:widowControl/>
        <w:spacing w:line="240" w:lineRule="auto"/>
        <w:jc w:val="both"/>
        <w:rPr>
          <w:sz w:val="24"/>
          <w:szCs w:val="24"/>
        </w:rPr>
      </w:pPr>
      <w:r w:rsidRPr="0011479A">
        <w:rPr>
          <w:sz w:val="24"/>
          <w:szCs w:val="24"/>
        </w:rPr>
        <w:t xml:space="preserve">24.1.4. Если по результатам рассмотрения Единой комиссией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w:t>
      </w:r>
      <w:r w:rsidRPr="0011479A">
        <w:rPr>
          <w:sz w:val="24"/>
          <w:szCs w:val="24"/>
        </w:rPr>
        <w:lastRenderedPageBreak/>
        <w:t>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p w:rsidR="00E459E1" w:rsidRPr="0011479A" w:rsidRDefault="00E459E1" w:rsidP="00590E37">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634645">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1128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11284">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3D0CF6">
        <w:rPr>
          <w:sz w:val="24"/>
          <w:szCs w:val="24"/>
        </w:rPr>
        <w:t xml:space="preserve"> </w:t>
      </w:r>
      <w:r w:rsidR="00211284">
        <w:rPr>
          <w:b/>
          <w:sz w:val="24"/>
          <w:szCs w:val="24"/>
        </w:rPr>
        <w:t>предоставление (передачу</w:t>
      </w:r>
      <w:r w:rsidR="00211284" w:rsidRPr="00211284">
        <w:rPr>
          <w:b/>
          <w:sz w:val="24"/>
          <w:szCs w:val="24"/>
        </w:rPr>
        <w:t xml:space="preserve">) на условиях простой (неисключительной) непередаваемой лицензии прав на использование программ для электронно-вычислительных машин – </w:t>
      </w:r>
      <w:proofErr w:type="spellStart"/>
      <w:r w:rsidR="007978E3">
        <w:rPr>
          <w:b/>
          <w:sz w:val="24"/>
          <w:szCs w:val="24"/>
          <w:lang w:val="en-US"/>
        </w:rPr>
        <w:t>Docsv</w:t>
      </w:r>
      <w:r w:rsidR="00211284" w:rsidRPr="00211284">
        <w:rPr>
          <w:b/>
          <w:sz w:val="24"/>
          <w:szCs w:val="24"/>
          <w:lang w:val="en-US"/>
        </w:rPr>
        <w:t>ision</w:t>
      </w:r>
      <w:proofErr w:type="spellEnd"/>
      <w:r w:rsidR="007978E3">
        <w:rPr>
          <w:b/>
          <w:sz w:val="24"/>
          <w:szCs w:val="24"/>
        </w:rPr>
        <w:t xml:space="preserve"> </w:t>
      </w:r>
      <w:r w:rsidR="007978E3" w:rsidRPr="007978E3">
        <w:rPr>
          <w:b/>
          <w:sz w:val="24"/>
          <w:szCs w:val="24"/>
        </w:rPr>
        <w:t>5</w:t>
      </w:r>
      <w:r w:rsidR="007978E3">
        <w:rPr>
          <w:b/>
          <w:sz w:val="24"/>
          <w:szCs w:val="24"/>
        </w:rPr>
        <w:t>.</w:t>
      </w:r>
      <w:r w:rsidR="007978E3" w:rsidRPr="009C6A4B">
        <w:rPr>
          <w:b/>
          <w:sz w:val="24"/>
          <w:szCs w:val="24"/>
        </w:rPr>
        <w:t>4</w:t>
      </w:r>
      <w:r w:rsidR="00211284" w:rsidRPr="00211284">
        <w:rPr>
          <w:b/>
          <w:sz w:val="24"/>
          <w:szCs w:val="24"/>
        </w:rPr>
        <w:t xml:space="preserve"> (пакет обновлений) – для ФГБУ «АМП Каспийского моря»</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211284">
        <w:rPr>
          <w:bCs/>
          <w:sz w:val="24"/>
          <w:szCs w:val="24"/>
        </w:rPr>
        <w:t>предоставление (передачу</w:t>
      </w:r>
      <w:r w:rsidR="00211284" w:rsidRPr="00211284">
        <w:rPr>
          <w:bCs/>
          <w:sz w:val="24"/>
          <w:szCs w:val="24"/>
        </w:rPr>
        <w:t xml:space="preserve">) на </w:t>
      </w:r>
      <w:proofErr w:type="gramStart"/>
      <w:r w:rsidR="00211284" w:rsidRPr="00211284">
        <w:rPr>
          <w:bCs/>
          <w:sz w:val="24"/>
          <w:szCs w:val="24"/>
        </w:rPr>
        <w:t>условиях</w:t>
      </w:r>
      <w:proofErr w:type="gramEnd"/>
      <w:r w:rsidR="00211284" w:rsidRPr="00211284">
        <w:rPr>
          <w:bCs/>
          <w:sz w:val="24"/>
          <w:szCs w:val="24"/>
        </w:rPr>
        <w:t xml:space="preserve"> простой (неисключительной) непередаваемой лицензии прав на использование программ для электронно-вычислительных машин – </w:t>
      </w:r>
      <w:proofErr w:type="spellStart"/>
      <w:r w:rsidR="009C6A4B">
        <w:rPr>
          <w:bCs/>
          <w:sz w:val="24"/>
          <w:szCs w:val="24"/>
          <w:lang w:val="en-US"/>
        </w:rPr>
        <w:t>Docsv</w:t>
      </w:r>
      <w:r w:rsidR="00211284" w:rsidRPr="00211284">
        <w:rPr>
          <w:bCs/>
          <w:sz w:val="24"/>
          <w:szCs w:val="24"/>
          <w:lang w:val="en-US"/>
        </w:rPr>
        <w:t>ision</w:t>
      </w:r>
      <w:proofErr w:type="spellEnd"/>
      <w:r w:rsidR="009C6A4B">
        <w:rPr>
          <w:bCs/>
          <w:sz w:val="24"/>
          <w:szCs w:val="24"/>
        </w:rPr>
        <w:t xml:space="preserve"> </w:t>
      </w:r>
      <w:r w:rsidR="009C6A4B" w:rsidRPr="009C6A4B">
        <w:rPr>
          <w:bCs/>
          <w:sz w:val="24"/>
          <w:szCs w:val="24"/>
        </w:rPr>
        <w:t>5</w:t>
      </w:r>
      <w:r w:rsidR="009C6A4B">
        <w:rPr>
          <w:bCs/>
          <w:sz w:val="24"/>
          <w:szCs w:val="24"/>
        </w:rPr>
        <w:t>.</w:t>
      </w:r>
      <w:r w:rsidR="009C6A4B" w:rsidRPr="009C6A4B">
        <w:rPr>
          <w:bCs/>
          <w:sz w:val="24"/>
          <w:szCs w:val="24"/>
        </w:rPr>
        <w:t>4</w:t>
      </w:r>
      <w:r w:rsidR="00211284" w:rsidRPr="00211284">
        <w:rPr>
          <w:bCs/>
          <w:sz w:val="24"/>
          <w:szCs w:val="24"/>
        </w:rPr>
        <w:t xml:space="preserve"> (пакет обновлений) – для ФГБУ «АМП Каспийского моря»</w:t>
      </w:r>
      <w:r w:rsidR="00211284">
        <w:rPr>
          <w:bCs/>
          <w:sz w:val="24"/>
          <w:szCs w:val="24"/>
        </w:rPr>
        <w:t xml:space="preserve"> </w:t>
      </w:r>
      <w:r w:rsidR="002B26E8">
        <w:rPr>
          <w:bCs/>
          <w:sz w:val="24"/>
          <w:szCs w:val="24"/>
        </w:rPr>
        <w:t xml:space="preserve">на сумму </w:t>
      </w:r>
      <w:r w:rsidR="002B26E8" w:rsidRPr="002B26E8">
        <w:rPr>
          <w:bCs/>
          <w:i/>
          <w:sz w:val="24"/>
          <w:szCs w:val="24"/>
          <w:u w:val="single"/>
        </w:rPr>
        <w:t>указать сумму цифрами</w:t>
      </w:r>
      <w:r w:rsidR="002B26E8">
        <w:rPr>
          <w:bCs/>
          <w:sz w:val="24"/>
          <w:szCs w:val="24"/>
        </w:rPr>
        <w:t xml:space="preserve"> (</w:t>
      </w:r>
      <w:r w:rsidR="002B26E8" w:rsidRPr="002B26E8">
        <w:rPr>
          <w:bCs/>
          <w:i/>
          <w:sz w:val="24"/>
          <w:szCs w:val="24"/>
          <w:u w:val="single"/>
        </w:rPr>
        <w:t>указать сумму прописью</w:t>
      </w:r>
      <w:r w:rsidR="00D17F4E">
        <w:rPr>
          <w:bCs/>
          <w:sz w:val="24"/>
          <w:szCs w:val="24"/>
        </w:rPr>
        <w:t xml:space="preserve">) рублей ___ копеек, </w:t>
      </w:r>
      <w:r w:rsidR="00792605">
        <w:rPr>
          <w:bCs/>
          <w:sz w:val="24"/>
          <w:szCs w:val="24"/>
        </w:rPr>
        <w:t xml:space="preserve">НДС не облагается на основании </w:t>
      </w:r>
      <w:r w:rsidR="00792605" w:rsidRPr="00792605">
        <w:rPr>
          <w:bCs/>
          <w:sz w:val="24"/>
          <w:szCs w:val="24"/>
        </w:rPr>
        <w:t>на основании подпункта 26 пункта 2 статьи 149 НК РФ</w:t>
      </w:r>
      <w:r w:rsidR="002B26E8">
        <w:rPr>
          <w:bCs/>
          <w:sz w:val="24"/>
          <w:szCs w:val="24"/>
        </w:rPr>
        <w:t>:</w:t>
      </w:r>
    </w:p>
    <w:tbl>
      <w:tblPr>
        <w:tblStyle w:val="150"/>
        <w:tblpPr w:leftFromText="180" w:rightFromText="180" w:vertAnchor="text" w:horzAnchor="margin" w:tblpXSpec="center" w:tblpY="349"/>
        <w:tblOverlap w:val="never"/>
        <w:tblW w:w="0" w:type="auto"/>
        <w:tblLook w:val="04A0" w:firstRow="1" w:lastRow="0" w:firstColumn="1" w:lastColumn="0" w:noHBand="0" w:noVBand="1"/>
      </w:tblPr>
      <w:tblGrid>
        <w:gridCol w:w="630"/>
        <w:gridCol w:w="5642"/>
        <w:gridCol w:w="770"/>
        <w:gridCol w:w="784"/>
        <w:gridCol w:w="1032"/>
        <w:gridCol w:w="1563"/>
      </w:tblGrid>
      <w:tr w:rsidR="00C7651C" w:rsidRPr="00C7651C" w:rsidTr="00C7651C">
        <w:trPr>
          <w:trHeight w:val="920"/>
        </w:trPr>
        <w:tc>
          <w:tcPr>
            <w:tcW w:w="0" w:type="auto"/>
          </w:tcPr>
          <w:p w:rsidR="00C7651C" w:rsidRPr="00C7651C" w:rsidRDefault="00C7651C" w:rsidP="00C7651C">
            <w:pPr>
              <w:widowControl/>
              <w:suppressAutoHyphens/>
              <w:spacing w:line="240" w:lineRule="auto"/>
              <w:jc w:val="both"/>
              <w:rPr>
                <w:b/>
                <w:sz w:val="24"/>
                <w:szCs w:val="24"/>
              </w:rPr>
            </w:pPr>
            <w:r w:rsidRPr="00C7651C">
              <w:rPr>
                <w:b/>
                <w:sz w:val="24"/>
                <w:szCs w:val="24"/>
              </w:rPr>
              <w:t xml:space="preserve">№ </w:t>
            </w:r>
            <w:proofErr w:type="gramStart"/>
            <w:r w:rsidRPr="00C7651C">
              <w:rPr>
                <w:b/>
                <w:sz w:val="24"/>
                <w:szCs w:val="24"/>
              </w:rPr>
              <w:t>п</w:t>
            </w:r>
            <w:proofErr w:type="gramEnd"/>
            <w:r w:rsidRPr="00C7651C">
              <w:rPr>
                <w:b/>
                <w:sz w:val="24"/>
                <w:szCs w:val="24"/>
              </w:rPr>
              <w:t>/п</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Наименование программы для ЭВМ,</w:t>
            </w:r>
            <w:r w:rsidRPr="00C7651C">
              <w:rPr>
                <w:sz w:val="24"/>
                <w:szCs w:val="24"/>
              </w:rPr>
              <w:t xml:space="preserve"> </w:t>
            </w:r>
            <w:r w:rsidRPr="00C7651C">
              <w:rPr>
                <w:b/>
                <w:sz w:val="24"/>
                <w:szCs w:val="24"/>
              </w:rPr>
              <w:t>на которую предоставляются (передаются) права на использование</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Ед. изм.</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Кол-во</w:t>
            </w:r>
          </w:p>
        </w:tc>
        <w:tc>
          <w:tcPr>
            <w:tcW w:w="0" w:type="auto"/>
          </w:tcPr>
          <w:p w:rsidR="00C7651C" w:rsidRPr="00C7651C" w:rsidRDefault="00C7651C" w:rsidP="00C7651C">
            <w:pPr>
              <w:widowControl/>
              <w:suppressAutoHyphens/>
              <w:spacing w:line="240" w:lineRule="auto"/>
              <w:jc w:val="both"/>
              <w:rPr>
                <w:b/>
                <w:sz w:val="24"/>
                <w:szCs w:val="24"/>
              </w:rPr>
            </w:pPr>
            <w:r>
              <w:rPr>
                <w:b/>
                <w:sz w:val="24"/>
                <w:szCs w:val="24"/>
              </w:rPr>
              <w:t>Цена за ед., руб</w:t>
            </w:r>
          </w:p>
        </w:tc>
        <w:tc>
          <w:tcPr>
            <w:tcW w:w="0" w:type="auto"/>
          </w:tcPr>
          <w:p w:rsidR="00C7651C" w:rsidRDefault="00C7651C" w:rsidP="00C7651C">
            <w:pPr>
              <w:widowControl/>
              <w:suppressAutoHyphens/>
              <w:spacing w:line="240" w:lineRule="auto"/>
              <w:jc w:val="both"/>
              <w:rPr>
                <w:b/>
                <w:sz w:val="24"/>
                <w:szCs w:val="24"/>
              </w:rPr>
            </w:pPr>
            <w:r>
              <w:rPr>
                <w:b/>
                <w:sz w:val="24"/>
                <w:szCs w:val="24"/>
              </w:rPr>
              <w:t>Стоимость, руб</w:t>
            </w: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shd w:val="clear" w:color="auto" w:fill="auto"/>
            <w:vAlign w:val="bottom"/>
          </w:tcPr>
          <w:p w:rsidR="00C7651C" w:rsidRPr="00C7651C" w:rsidRDefault="002B26E8" w:rsidP="00C7651C">
            <w:pPr>
              <w:widowControl/>
              <w:suppressAutoHyphens/>
              <w:spacing w:line="240" w:lineRule="auto"/>
              <w:jc w:val="both"/>
              <w:rPr>
                <w:sz w:val="24"/>
                <w:szCs w:val="24"/>
              </w:rPr>
            </w:pPr>
            <w:r w:rsidRPr="00EF5FFD">
              <w:rPr>
                <w:color w:val="000000"/>
                <w:sz w:val="24"/>
                <w:szCs w:val="24"/>
              </w:rPr>
              <w:t>Простая (неисключительная)</w:t>
            </w:r>
            <w:r>
              <w:rPr>
                <w:color w:val="000000"/>
                <w:sz w:val="24"/>
                <w:szCs w:val="24"/>
              </w:rPr>
              <w:t xml:space="preserve"> лицензия на ПО Docs</w:t>
            </w:r>
            <w:r>
              <w:rPr>
                <w:color w:val="000000"/>
                <w:sz w:val="24"/>
                <w:szCs w:val="24"/>
                <w:lang w:val="en-US"/>
              </w:rPr>
              <w:t>v</w:t>
            </w:r>
            <w:r>
              <w:rPr>
                <w:color w:val="000000"/>
                <w:sz w:val="24"/>
                <w:szCs w:val="24"/>
              </w:rPr>
              <w:t xml:space="preserve">ision </w:t>
            </w:r>
            <w:r w:rsidRPr="00890A19">
              <w:rPr>
                <w:color w:val="000000"/>
                <w:sz w:val="24"/>
                <w:szCs w:val="24"/>
              </w:rPr>
              <w:t>5</w:t>
            </w:r>
            <w:r>
              <w:rPr>
                <w:color w:val="000000"/>
                <w:sz w:val="24"/>
                <w:szCs w:val="24"/>
              </w:rPr>
              <w:t>.</w:t>
            </w:r>
            <w:r w:rsidRPr="00890A19">
              <w:rPr>
                <w:color w:val="000000"/>
                <w:sz w:val="24"/>
                <w:szCs w:val="24"/>
              </w:rPr>
              <w:t>4</w:t>
            </w:r>
            <w:r w:rsidRPr="007D6A3B">
              <w:rPr>
                <w:color w:val="000000"/>
                <w:sz w:val="24"/>
                <w:szCs w:val="24"/>
              </w:rPr>
              <w:t>,</w:t>
            </w:r>
            <w:r>
              <w:rPr>
                <w:color w:val="000000"/>
                <w:sz w:val="24"/>
                <w:szCs w:val="24"/>
              </w:rPr>
              <w:t xml:space="preserve"> </w:t>
            </w:r>
            <w:r w:rsidRPr="00EF5FFD">
              <w:rPr>
                <w:color w:val="000000"/>
                <w:sz w:val="24"/>
                <w:szCs w:val="24"/>
              </w:rPr>
              <w:t xml:space="preserve">Корпоративная редакция, </w:t>
            </w:r>
            <w:r>
              <w:rPr>
                <w:color w:val="000000"/>
                <w:sz w:val="24"/>
                <w:szCs w:val="24"/>
              </w:rPr>
              <w:t>Серверная лицензия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2.</w:t>
            </w:r>
          </w:p>
        </w:tc>
        <w:tc>
          <w:tcPr>
            <w:tcW w:w="0" w:type="auto"/>
            <w:shd w:val="clear" w:color="auto" w:fill="auto"/>
            <w:vAlign w:val="bottom"/>
          </w:tcPr>
          <w:p w:rsidR="00C7651C" w:rsidRPr="00C7651C" w:rsidRDefault="002B26E8" w:rsidP="00C7651C">
            <w:pPr>
              <w:widowControl/>
              <w:suppressAutoHyphens/>
              <w:spacing w:line="240" w:lineRule="auto"/>
              <w:jc w:val="both"/>
              <w:rPr>
                <w:sz w:val="24"/>
                <w:szCs w:val="24"/>
              </w:rPr>
            </w:pPr>
            <w:r w:rsidRPr="002B26E8">
              <w:rPr>
                <w:bCs/>
                <w:sz w:val="24"/>
                <w:szCs w:val="24"/>
              </w:rPr>
              <w:t>Простая (неисключительная) лицензия на ПО Docs</w:t>
            </w:r>
            <w:r w:rsidRPr="002B26E8">
              <w:rPr>
                <w:bCs/>
                <w:sz w:val="24"/>
                <w:szCs w:val="24"/>
                <w:lang w:val="en-US"/>
              </w:rPr>
              <w:t>v</w:t>
            </w:r>
            <w:r w:rsidRPr="002B26E8">
              <w:rPr>
                <w:bCs/>
                <w:sz w:val="24"/>
                <w:szCs w:val="24"/>
              </w:rPr>
              <w:t>ision 5.4, Корпоративная редакция, Универсальный клиент, 60 пользователей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3.</w:t>
            </w:r>
          </w:p>
        </w:tc>
        <w:tc>
          <w:tcPr>
            <w:tcW w:w="0" w:type="auto"/>
            <w:shd w:val="clear" w:color="auto" w:fill="auto"/>
            <w:vAlign w:val="bottom"/>
          </w:tcPr>
          <w:p w:rsidR="00C7651C" w:rsidRPr="00C7651C" w:rsidRDefault="002B26E8" w:rsidP="00C7651C">
            <w:pPr>
              <w:widowControl/>
              <w:suppressAutoHyphens/>
              <w:spacing w:line="240" w:lineRule="auto"/>
              <w:jc w:val="both"/>
              <w:rPr>
                <w:sz w:val="24"/>
                <w:szCs w:val="24"/>
              </w:rPr>
            </w:pPr>
            <w:r w:rsidRPr="002B26E8">
              <w:rPr>
                <w:sz w:val="24"/>
                <w:szCs w:val="24"/>
              </w:rPr>
              <w:t>Простая (неисключительная) лицензия на ПО Docs</w:t>
            </w:r>
            <w:r w:rsidRPr="002B26E8">
              <w:rPr>
                <w:sz w:val="24"/>
                <w:szCs w:val="24"/>
                <w:lang w:val="en-US"/>
              </w:rPr>
              <w:t>v</w:t>
            </w:r>
            <w:r w:rsidRPr="002B26E8">
              <w:rPr>
                <w:sz w:val="24"/>
                <w:szCs w:val="24"/>
              </w:rPr>
              <w:t>ision 5.4, Корпоративная редакция, Почтовый клиент, 30 пользователей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4.</w:t>
            </w:r>
          </w:p>
        </w:tc>
        <w:tc>
          <w:tcPr>
            <w:tcW w:w="0" w:type="auto"/>
            <w:shd w:val="clear" w:color="auto" w:fill="auto"/>
            <w:vAlign w:val="bottom"/>
          </w:tcPr>
          <w:p w:rsidR="00C7651C" w:rsidRPr="00C7651C" w:rsidRDefault="002B26E8" w:rsidP="00C7651C">
            <w:pPr>
              <w:widowControl/>
              <w:suppressAutoHyphens/>
              <w:spacing w:line="240" w:lineRule="auto"/>
              <w:jc w:val="both"/>
              <w:rPr>
                <w:sz w:val="24"/>
                <w:szCs w:val="24"/>
              </w:rPr>
            </w:pPr>
            <w:r w:rsidRPr="002B26E8">
              <w:rPr>
                <w:sz w:val="24"/>
                <w:szCs w:val="24"/>
              </w:rPr>
              <w:t xml:space="preserve">Простая (неисключительная) лицензия на ПО </w:t>
            </w:r>
            <w:r w:rsidRPr="002B26E8">
              <w:rPr>
                <w:sz w:val="24"/>
                <w:szCs w:val="24"/>
              </w:rPr>
              <w:lastRenderedPageBreak/>
              <w:t>Docs</w:t>
            </w:r>
            <w:r w:rsidRPr="002B26E8">
              <w:rPr>
                <w:sz w:val="24"/>
                <w:szCs w:val="24"/>
                <w:lang w:val="en-US"/>
              </w:rPr>
              <w:t>v</w:t>
            </w:r>
            <w:r w:rsidRPr="002B26E8">
              <w:rPr>
                <w:sz w:val="24"/>
                <w:szCs w:val="24"/>
              </w:rPr>
              <w:t>ision 5.4, Корпоративная редакция, 5 именных лицензий с гарантированным доступом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lastRenderedPageBreak/>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lastRenderedPageBreak/>
              <w:t>5.</w:t>
            </w:r>
          </w:p>
        </w:tc>
        <w:tc>
          <w:tcPr>
            <w:tcW w:w="0" w:type="auto"/>
            <w:shd w:val="clear" w:color="auto" w:fill="auto"/>
            <w:vAlign w:val="bottom"/>
          </w:tcPr>
          <w:p w:rsidR="00C7651C" w:rsidRPr="00C7651C" w:rsidRDefault="002B26E8" w:rsidP="00C7651C">
            <w:pPr>
              <w:widowControl/>
              <w:suppressAutoHyphens/>
              <w:spacing w:line="240" w:lineRule="auto"/>
              <w:jc w:val="both"/>
              <w:rPr>
                <w:sz w:val="24"/>
                <w:szCs w:val="24"/>
              </w:rPr>
            </w:pPr>
            <w:r w:rsidRPr="002B26E8">
              <w:rPr>
                <w:sz w:val="24"/>
                <w:szCs w:val="24"/>
              </w:rPr>
              <w:t>Простая (неисключительная) лицензия на ПО Docs</w:t>
            </w:r>
            <w:r w:rsidRPr="002B26E8">
              <w:rPr>
                <w:sz w:val="24"/>
                <w:szCs w:val="24"/>
                <w:lang w:val="en-US"/>
              </w:rPr>
              <w:t>v</w:t>
            </w:r>
            <w:r w:rsidRPr="002B26E8">
              <w:rPr>
                <w:sz w:val="24"/>
                <w:szCs w:val="24"/>
              </w:rPr>
              <w:t>ision 5.4, Корпоративная редакция, Конструктор карточек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6.</w:t>
            </w:r>
          </w:p>
        </w:tc>
        <w:tc>
          <w:tcPr>
            <w:tcW w:w="0" w:type="auto"/>
            <w:shd w:val="clear" w:color="auto" w:fill="auto"/>
            <w:vAlign w:val="bottom"/>
          </w:tcPr>
          <w:p w:rsidR="00C7651C" w:rsidRPr="00C7651C" w:rsidRDefault="002B26E8" w:rsidP="00C7651C">
            <w:pPr>
              <w:widowControl/>
              <w:suppressAutoHyphens/>
              <w:spacing w:line="240" w:lineRule="auto"/>
              <w:jc w:val="both"/>
              <w:rPr>
                <w:sz w:val="24"/>
                <w:szCs w:val="24"/>
              </w:rPr>
            </w:pPr>
            <w:r w:rsidRPr="002B26E8">
              <w:rPr>
                <w:sz w:val="24"/>
                <w:szCs w:val="24"/>
              </w:rPr>
              <w:t>Простая (неисключительная) лицензия на ПО Docs</w:t>
            </w:r>
            <w:r w:rsidRPr="002B26E8">
              <w:rPr>
                <w:sz w:val="24"/>
                <w:szCs w:val="24"/>
                <w:lang w:val="en-US"/>
              </w:rPr>
              <w:t>v</w:t>
            </w:r>
            <w:r w:rsidRPr="002B26E8">
              <w:rPr>
                <w:sz w:val="24"/>
                <w:szCs w:val="24"/>
              </w:rPr>
              <w:t>ision 5.4, Корпоративная редакция, Конструктор бизнес-процессов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7.</w:t>
            </w:r>
          </w:p>
        </w:tc>
        <w:tc>
          <w:tcPr>
            <w:tcW w:w="0" w:type="auto"/>
            <w:shd w:val="clear" w:color="auto" w:fill="auto"/>
            <w:vAlign w:val="bottom"/>
          </w:tcPr>
          <w:p w:rsidR="00C7651C" w:rsidRPr="00C7651C" w:rsidRDefault="002B26E8" w:rsidP="00C7651C">
            <w:pPr>
              <w:widowControl/>
              <w:suppressAutoHyphens/>
              <w:spacing w:line="240" w:lineRule="auto"/>
              <w:jc w:val="both"/>
              <w:rPr>
                <w:sz w:val="24"/>
                <w:szCs w:val="24"/>
              </w:rPr>
            </w:pPr>
            <w:r w:rsidRPr="002B26E8">
              <w:rPr>
                <w:sz w:val="24"/>
                <w:szCs w:val="24"/>
              </w:rPr>
              <w:t>Простая (неисключительная) лицензия на ПО Docs</w:t>
            </w:r>
            <w:r w:rsidRPr="002B26E8">
              <w:rPr>
                <w:sz w:val="24"/>
                <w:szCs w:val="24"/>
                <w:lang w:val="en-US"/>
              </w:rPr>
              <w:t>v</w:t>
            </w:r>
            <w:r w:rsidRPr="002B26E8">
              <w:rPr>
                <w:sz w:val="24"/>
                <w:szCs w:val="24"/>
              </w:rPr>
              <w:t>ision 5.4, Корпоративная редакция, Конструктор согласований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0778C9" w:rsidRPr="00C7651C" w:rsidTr="00331D2A">
        <w:tc>
          <w:tcPr>
            <w:tcW w:w="0" w:type="auto"/>
            <w:gridSpan w:val="5"/>
          </w:tcPr>
          <w:p w:rsidR="000778C9" w:rsidRPr="00C7651C" w:rsidRDefault="000778C9" w:rsidP="000778C9">
            <w:pPr>
              <w:widowControl/>
              <w:suppressAutoHyphens/>
              <w:spacing w:line="240" w:lineRule="auto"/>
              <w:jc w:val="right"/>
              <w:rPr>
                <w:sz w:val="24"/>
                <w:szCs w:val="24"/>
              </w:rPr>
            </w:pPr>
            <w:r>
              <w:rPr>
                <w:sz w:val="24"/>
                <w:szCs w:val="24"/>
              </w:rPr>
              <w:t>Итого:</w:t>
            </w:r>
          </w:p>
        </w:tc>
        <w:tc>
          <w:tcPr>
            <w:tcW w:w="0" w:type="auto"/>
          </w:tcPr>
          <w:p w:rsidR="000778C9" w:rsidRPr="00C7651C" w:rsidRDefault="000778C9" w:rsidP="00C7651C">
            <w:pPr>
              <w:widowControl/>
              <w:suppressAutoHyphens/>
              <w:spacing w:line="240" w:lineRule="auto"/>
              <w:jc w:val="both"/>
              <w:rPr>
                <w:sz w:val="24"/>
                <w:szCs w:val="24"/>
              </w:rPr>
            </w:pPr>
          </w:p>
        </w:tc>
      </w:tr>
    </w:tbl>
    <w:p w:rsidR="00211284" w:rsidRDefault="00211284"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w:t>
      </w:r>
      <w:r w:rsidR="00E41775">
        <w:rPr>
          <w:color w:val="000000"/>
          <w:sz w:val="24"/>
          <w:szCs w:val="24"/>
        </w:rPr>
        <w:t>ные расходы, которые поставщик</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lastRenderedPageBreak/>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F52624" w:rsidRDefault="00F52624" w:rsidP="00DB61E9">
      <w:pPr>
        <w:spacing w:line="240" w:lineRule="auto"/>
        <w:ind w:left="5387"/>
        <w:jc w:val="right"/>
        <w:rPr>
          <w:color w:val="000000"/>
          <w:sz w:val="24"/>
          <w:szCs w:val="24"/>
        </w:rPr>
      </w:pPr>
    </w:p>
    <w:p w:rsidR="00F52624" w:rsidRDefault="00F52624" w:rsidP="00DB61E9">
      <w:pPr>
        <w:spacing w:line="240" w:lineRule="auto"/>
        <w:ind w:left="5387"/>
        <w:jc w:val="right"/>
        <w:rPr>
          <w:color w:val="000000"/>
          <w:sz w:val="24"/>
          <w:szCs w:val="24"/>
        </w:rPr>
      </w:pPr>
    </w:p>
    <w:p w:rsidR="00F52624" w:rsidRDefault="00F52624" w:rsidP="00DB61E9">
      <w:pPr>
        <w:spacing w:line="240" w:lineRule="auto"/>
        <w:ind w:left="5387"/>
        <w:jc w:val="right"/>
        <w:rPr>
          <w:color w:val="000000"/>
          <w:sz w:val="24"/>
          <w:szCs w:val="24"/>
        </w:rPr>
      </w:pPr>
    </w:p>
    <w:p w:rsidR="00F52624" w:rsidRDefault="00F52624"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1F1A16" w:rsidP="005C6B38">
      <w:pPr>
        <w:pStyle w:val="16"/>
        <w:tabs>
          <w:tab w:val="left" w:pos="900"/>
        </w:tabs>
        <w:spacing w:before="60" w:after="60"/>
        <w:ind w:left="0"/>
        <w:jc w:val="both"/>
        <w:rPr>
          <w:rFonts w:ascii="Times New Roman" w:hAnsi="Times New Roman" w:cs="Times New Roman"/>
          <w:b/>
          <w:sz w:val="24"/>
          <w:szCs w:val="24"/>
          <w:lang w:eastAsia="ru-RU"/>
        </w:rPr>
      </w:pPr>
      <w:r w:rsidRPr="001F1A16">
        <w:rPr>
          <w:rFonts w:ascii="Times New Roman" w:hAnsi="Times New Roman" w:cs="Times New Roman"/>
          <w:b/>
          <w:sz w:val="24"/>
          <w:szCs w:val="24"/>
          <w:lang w:eastAsia="ru-RU"/>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C574B" w:rsidRDefault="009C574B"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6009F">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470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D1628A" w:rsidRDefault="00D1628A" w:rsidP="00924AED">
      <w:pPr>
        <w:spacing w:line="240" w:lineRule="auto"/>
        <w:ind w:firstLine="5387"/>
        <w:rPr>
          <w:b/>
          <w:bCs/>
          <w:sz w:val="24"/>
          <w:szCs w:val="24"/>
        </w:rPr>
      </w:pPr>
    </w:p>
    <w:p w:rsidR="001B249B" w:rsidRPr="001B249B" w:rsidRDefault="001B249B" w:rsidP="001B249B">
      <w:pPr>
        <w:widowControl/>
        <w:spacing w:line="240" w:lineRule="auto"/>
        <w:contextualSpacing/>
        <w:jc w:val="center"/>
        <w:rPr>
          <w:rFonts w:eastAsiaTheme="minorHAnsi"/>
          <w:sz w:val="24"/>
          <w:szCs w:val="24"/>
          <w:lang w:eastAsia="en-US"/>
        </w:rPr>
      </w:pPr>
      <w:r w:rsidRPr="001B249B">
        <w:rPr>
          <w:rFonts w:eastAsiaTheme="minorHAnsi"/>
          <w:sz w:val="24"/>
          <w:szCs w:val="24"/>
          <w:lang w:eastAsia="en-US"/>
        </w:rPr>
        <w:t>ЛИЦЕНЗИОННЫЙ (СУБЛИЦЕНЗИОННЫЙ) ДОГОВОР №_________</w:t>
      </w:r>
    </w:p>
    <w:p w:rsidR="001B249B" w:rsidRPr="001B249B" w:rsidRDefault="001B249B" w:rsidP="001B249B">
      <w:pPr>
        <w:widowControl/>
        <w:spacing w:line="240" w:lineRule="auto"/>
        <w:contextualSpacing/>
        <w:jc w:val="center"/>
        <w:rPr>
          <w:rFonts w:eastAsiaTheme="minorHAnsi"/>
          <w:sz w:val="24"/>
          <w:szCs w:val="24"/>
          <w:lang w:eastAsia="en-US"/>
        </w:rPr>
      </w:pPr>
      <w:r w:rsidRPr="001B249B">
        <w:rPr>
          <w:rFonts w:eastAsiaTheme="minorHAnsi"/>
          <w:sz w:val="24"/>
          <w:szCs w:val="24"/>
          <w:lang w:eastAsia="en-US"/>
        </w:rPr>
        <w:t xml:space="preserve">на передачу неисключительных прав на программы для ЭВМ </w:t>
      </w:r>
    </w:p>
    <w:p w:rsidR="001B249B" w:rsidRPr="001B249B" w:rsidRDefault="001B249B" w:rsidP="001B249B">
      <w:pPr>
        <w:widowControl/>
        <w:spacing w:line="240" w:lineRule="auto"/>
        <w:contextualSpacing/>
        <w:jc w:val="center"/>
        <w:rPr>
          <w:rFonts w:eastAsiaTheme="minorHAnsi"/>
          <w:b/>
          <w:sz w:val="24"/>
          <w:szCs w:val="24"/>
          <w:lang w:eastAsia="en-US"/>
        </w:rPr>
      </w:pPr>
    </w:p>
    <w:p w:rsidR="001B249B" w:rsidRPr="001B249B" w:rsidRDefault="001B249B" w:rsidP="001B249B">
      <w:pPr>
        <w:widowControl/>
        <w:spacing w:after="200" w:line="276" w:lineRule="auto"/>
        <w:rPr>
          <w:rFonts w:eastAsiaTheme="minorHAnsi"/>
          <w:sz w:val="24"/>
          <w:szCs w:val="24"/>
          <w:lang w:eastAsia="en-US"/>
        </w:rPr>
      </w:pPr>
      <w:r w:rsidRPr="001B249B">
        <w:rPr>
          <w:rFonts w:eastAsiaTheme="minorHAnsi"/>
          <w:sz w:val="24"/>
          <w:szCs w:val="24"/>
          <w:lang w:eastAsia="en-US"/>
        </w:rPr>
        <w:t>г. Астрахань                                                                                                        «_____»_________2018 г.</w:t>
      </w:r>
    </w:p>
    <w:p w:rsidR="001B249B" w:rsidRPr="001B249B" w:rsidRDefault="001B249B" w:rsidP="001B249B">
      <w:pPr>
        <w:widowControl/>
        <w:spacing w:line="240" w:lineRule="auto"/>
        <w:ind w:right="-1" w:firstLine="708"/>
        <w:jc w:val="both"/>
        <w:rPr>
          <w:sz w:val="24"/>
          <w:szCs w:val="24"/>
        </w:rPr>
      </w:pPr>
      <w:proofErr w:type="gramStart"/>
      <w:r w:rsidRPr="001B249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Абдулатипова Магомеда Алиевича, действующего на основании Устава, с одной стороны, и </w:t>
      </w:r>
      <w:r w:rsidRPr="001B249B">
        <w:rPr>
          <w:i/>
          <w:sz w:val="24"/>
          <w:szCs w:val="24"/>
          <w:u w:val="single"/>
        </w:rPr>
        <w:t>полное наименование контрагента</w:t>
      </w:r>
      <w:r w:rsidRPr="001B249B">
        <w:rPr>
          <w:i/>
          <w:sz w:val="24"/>
          <w:szCs w:val="24"/>
        </w:rPr>
        <w:t xml:space="preserve"> </w:t>
      </w:r>
      <w:r w:rsidRPr="001B249B">
        <w:rPr>
          <w:i/>
          <w:sz w:val="24"/>
          <w:szCs w:val="24"/>
          <w:u w:val="single"/>
        </w:rPr>
        <w:t>(сокращенное наименование контрагента)</w:t>
      </w:r>
      <w:r w:rsidRPr="001B249B">
        <w:rPr>
          <w:sz w:val="24"/>
          <w:szCs w:val="24"/>
        </w:rPr>
        <w:t xml:space="preserve">, именуемое в дальнейшем «Лицензиар» («Лицензиат»), в лице </w:t>
      </w:r>
      <w:r w:rsidRPr="001B249B">
        <w:rPr>
          <w:i/>
          <w:sz w:val="24"/>
          <w:szCs w:val="24"/>
          <w:u w:val="single"/>
        </w:rPr>
        <w:t>наименование должности, ФИО</w:t>
      </w:r>
      <w:r w:rsidRPr="001B249B">
        <w:rPr>
          <w:sz w:val="24"/>
          <w:szCs w:val="24"/>
        </w:rPr>
        <w:t xml:space="preserve">, действующего на основании </w:t>
      </w:r>
      <w:r w:rsidRPr="001B249B">
        <w:rPr>
          <w:i/>
          <w:sz w:val="24"/>
          <w:szCs w:val="24"/>
          <w:u w:val="single"/>
        </w:rPr>
        <w:t>наименование документа</w:t>
      </w:r>
      <w:r w:rsidRPr="001B249B">
        <w:rPr>
          <w:sz w:val="24"/>
          <w:szCs w:val="24"/>
        </w:rPr>
        <w:t>, с другой стороны, далее - «Стороны</w:t>
      </w:r>
      <w:proofErr w:type="gramEnd"/>
      <w:r w:rsidRPr="001B249B">
        <w:rPr>
          <w:sz w:val="24"/>
          <w:szCs w:val="24"/>
        </w:rPr>
        <w:t xml:space="preserve">», заключили настоящий лицензионный (сублицензионный) договор (далее – договор) на </w:t>
      </w:r>
      <w:proofErr w:type="gramStart"/>
      <w:r w:rsidRPr="001B249B">
        <w:rPr>
          <w:sz w:val="24"/>
          <w:szCs w:val="24"/>
        </w:rPr>
        <w:t>основании</w:t>
      </w:r>
      <w:proofErr w:type="gramEnd"/>
      <w:r w:rsidRPr="001B249B">
        <w:rPr>
          <w:sz w:val="24"/>
          <w:szCs w:val="24"/>
        </w:rPr>
        <w:t xml:space="preserve"> протокола заседания Единой комиссии №_______ от «____» ___________  2018 г. о нижеследующем:</w:t>
      </w:r>
    </w:p>
    <w:p w:rsidR="001B249B" w:rsidRPr="001B249B" w:rsidRDefault="001B249B" w:rsidP="001B249B">
      <w:pPr>
        <w:widowControl/>
        <w:spacing w:line="240" w:lineRule="auto"/>
        <w:ind w:right="-1" w:firstLine="708"/>
        <w:jc w:val="both"/>
        <w:rPr>
          <w:sz w:val="24"/>
          <w:szCs w:val="24"/>
        </w:rPr>
      </w:pPr>
    </w:p>
    <w:p w:rsidR="001B249B" w:rsidRPr="001B249B" w:rsidRDefault="001B249B" w:rsidP="001B249B">
      <w:pPr>
        <w:widowControl/>
        <w:numPr>
          <w:ilvl w:val="0"/>
          <w:numId w:val="35"/>
        </w:numPr>
        <w:spacing w:after="200" w:line="240" w:lineRule="auto"/>
        <w:ind w:right="-1"/>
        <w:contextualSpacing/>
        <w:jc w:val="center"/>
        <w:rPr>
          <w:sz w:val="24"/>
          <w:szCs w:val="24"/>
        </w:rPr>
      </w:pPr>
      <w:r w:rsidRPr="001B249B">
        <w:rPr>
          <w:sz w:val="24"/>
          <w:szCs w:val="24"/>
        </w:rPr>
        <w:t>ПРЕДМЕТ ДОГОВОРА</w:t>
      </w:r>
    </w:p>
    <w:p w:rsidR="001B249B" w:rsidRPr="001B249B" w:rsidRDefault="001B249B" w:rsidP="001B249B">
      <w:pPr>
        <w:widowControl/>
        <w:spacing w:line="240" w:lineRule="auto"/>
        <w:ind w:right="-1"/>
        <w:jc w:val="both"/>
        <w:rPr>
          <w:sz w:val="24"/>
          <w:szCs w:val="24"/>
        </w:rPr>
      </w:pPr>
      <w:r w:rsidRPr="001B249B">
        <w:rPr>
          <w:sz w:val="24"/>
          <w:szCs w:val="24"/>
        </w:rPr>
        <w:t xml:space="preserve">1.1. </w:t>
      </w:r>
      <w:proofErr w:type="gramStart"/>
      <w:r w:rsidRPr="001B249B">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права на программы для ЭВМ), указанных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w:t>
      </w:r>
      <w:proofErr w:type="gramEnd"/>
      <w:r w:rsidRPr="001B249B">
        <w:rPr>
          <w:sz w:val="24"/>
          <w:szCs w:val="24"/>
        </w:rPr>
        <w:t>) обязуется уплатить Лицензиару (Лицензиату) обусловленное настоящим договором вознаграждение.</w:t>
      </w:r>
    </w:p>
    <w:p w:rsidR="001B249B" w:rsidRPr="001B249B" w:rsidRDefault="001B249B" w:rsidP="001B249B">
      <w:pPr>
        <w:widowControl/>
        <w:spacing w:line="240" w:lineRule="auto"/>
        <w:ind w:right="-1"/>
        <w:jc w:val="both"/>
        <w:rPr>
          <w:sz w:val="24"/>
          <w:szCs w:val="24"/>
        </w:rPr>
      </w:pPr>
      <w:r w:rsidRPr="001B249B">
        <w:rPr>
          <w:sz w:val="24"/>
          <w:szCs w:val="24"/>
        </w:rPr>
        <w:t xml:space="preserve">1.2. 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1B249B" w:rsidRPr="001B249B" w:rsidRDefault="001B249B" w:rsidP="001B249B">
      <w:pPr>
        <w:widowControl/>
        <w:spacing w:line="240" w:lineRule="auto"/>
        <w:ind w:right="-1"/>
        <w:jc w:val="both"/>
        <w:rPr>
          <w:color w:val="FF0000"/>
          <w:sz w:val="24"/>
          <w:szCs w:val="24"/>
        </w:rPr>
      </w:pPr>
      <w:r w:rsidRPr="001B249B">
        <w:rPr>
          <w:sz w:val="24"/>
          <w:szCs w:val="24"/>
        </w:rPr>
        <w:t xml:space="preserve">1.3. Лицензиар (Лицензиат) подтверждает, что он обладает всеми правами на передачу прав на программы для ЭВМ на </w:t>
      </w:r>
      <w:proofErr w:type="gramStart"/>
      <w:r w:rsidRPr="001B249B">
        <w:rPr>
          <w:sz w:val="24"/>
          <w:szCs w:val="24"/>
        </w:rPr>
        <w:t>основании</w:t>
      </w:r>
      <w:proofErr w:type="gramEnd"/>
      <w:r w:rsidRPr="001B249B">
        <w:rPr>
          <w:sz w:val="24"/>
          <w:szCs w:val="24"/>
        </w:rPr>
        <w:t xml:space="preserve"> _____________________________________________________.</w:t>
      </w:r>
    </w:p>
    <w:p w:rsidR="001B249B" w:rsidRPr="001B249B" w:rsidRDefault="001B249B" w:rsidP="001B249B">
      <w:pPr>
        <w:widowControl/>
        <w:spacing w:line="240" w:lineRule="auto"/>
        <w:ind w:right="-1"/>
        <w:jc w:val="both"/>
        <w:rPr>
          <w:sz w:val="24"/>
          <w:szCs w:val="24"/>
        </w:rPr>
      </w:pPr>
    </w:p>
    <w:p w:rsidR="001B249B" w:rsidRPr="001B249B" w:rsidRDefault="001B249B" w:rsidP="001B249B">
      <w:pPr>
        <w:widowControl/>
        <w:numPr>
          <w:ilvl w:val="0"/>
          <w:numId w:val="35"/>
        </w:numPr>
        <w:spacing w:after="200" w:line="240" w:lineRule="auto"/>
        <w:ind w:right="-1"/>
        <w:contextualSpacing/>
        <w:jc w:val="center"/>
        <w:rPr>
          <w:sz w:val="24"/>
          <w:szCs w:val="24"/>
        </w:rPr>
      </w:pPr>
      <w:r w:rsidRPr="001B249B">
        <w:rPr>
          <w:sz w:val="24"/>
          <w:szCs w:val="24"/>
        </w:rPr>
        <w:t>ОБЯЗАННОСТИ И ПРАВА СТОРОН</w:t>
      </w:r>
    </w:p>
    <w:p w:rsidR="001B249B" w:rsidRPr="001B249B" w:rsidRDefault="001B249B" w:rsidP="001B249B">
      <w:pPr>
        <w:widowControl/>
        <w:spacing w:line="240" w:lineRule="auto"/>
        <w:ind w:right="-1"/>
        <w:jc w:val="both"/>
        <w:rPr>
          <w:sz w:val="24"/>
          <w:szCs w:val="24"/>
        </w:rPr>
      </w:pPr>
      <w:r w:rsidRPr="001B249B">
        <w:rPr>
          <w:sz w:val="24"/>
          <w:szCs w:val="24"/>
        </w:rPr>
        <w:t>2.1. Лицензиар (Лицензиат) обязан:</w:t>
      </w:r>
    </w:p>
    <w:p w:rsidR="001B249B" w:rsidRPr="001B249B" w:rsidRDefault="001B249B" w:rsidP="001B249B">
      <w:pPr>
        <w:widowControl/>
        <w:spacing w:line="240" w:lineRule="auto"/>
        <w:ind w:right="-1"/>
        <w:jc w:val="both"/>
        <w:rPr>
          <w:sz w:val="24"/>
          <w:szCs w:val="24"/>
        </w:rPr>
      </w:pPr>
      <w:r w:rsidRPr="001B249B">
        <w:rPr>
          <w:sz w:val="24"/>
          <w:szCs w:val="24"/>
        </w:rPr>
        <w:t>2.1.1. Осуществить передачу прав на программы для ЭВМ в порядке и на условиях, определенных настоящим договором.</w:t>
      </w:r>
    </w:p>
    <w:p w:rsidR="001B249B" w:rsidRPr="001B249B" w:rsidRDefault="001B249B" w:rsidP="001B249B">
      <w:pPr>
        <w:widowControl/>
        <w:spacing w:line="240" w:lineRule="auto"/>
        <w:ind w:right="-1"/>
        <w:jc w:val="both"/>
        <w:rPr>
          <w:sz w:val="24"/>
          <w:szCs w:val="24"/>
        </w:rPr>
      </w:pPr>
      <w:r w:rsidRPr="001B249B">
        <w:rPr>
          <w:sz w:val="24"/>
          <w:szCs w:val="24"/>
        </w:rPr>
        <w:t>2.2. Лицензиар (Лицензиат) имеет право:</w:t>
      </w:r>
    </w:p>
    <w:p w:rsidR="001B249B" w:rsidRPr="001B249B" w:rsidRDefault="001B249B" w:rsidP="001B249B">
      <w:pPr>
        <w:widowControl/>
        <w:spacing w:line="240" w:lineRule="auto"/>
        <w:ind w:right="-1"/>
        <w:jc w:val="both"/>
        <w:rPr>
          <w:sz w:val="24"/>
          <w:szCs w:val="24"/>
        </w:rPr>
      </w:pPr>
      <w:r w:rsidRPr="001B249B">
        <w:rPr>
          <w:sz w:val="24"/>
          <w:szCs w:val="24"/>
        </w:rPr>
        <w:t>2.2.1. Требовать оплаты вознаграждения в соответствии с условиями настоящего договора.</w:t>
      </w:r>
    </w:p>
    <w:p w:rsidR="001B249B" w:rsidRPr="001B249B" w:rsidRDefault="001B249B" w:rsidP="001B249B">
      <w:pPr>
        <w:widowControl/>
        <w:spacing w:line="240" w:lineRule="auto"/>
        <w:ind w:right="-1"/>
        <w:jc w:val="both"/>
        <w:rPr>
          <w:sz w:val="24"/>
          <w:szCs w:val="24"/>
        </w:rPr>
      </w:pPr>
      <w:r w:rsidRPr="001B249B">
        <w:rPr>
          <w:sz w:val="24"/>
          <w:szCs w:val="24"/>
        </w:rPr>
        <w:t>2.2.2. Осуществить передачу прав на программы для ЭВМ ранее срока, указанного в пункте 3.1 настоящего договора.</w:t>
      </w:r>
    </w:p>
    <w:p w:rsidR="001B249B" w:rsidRPr="001B249B" w:rsidRDefault="001B249B" w:rsidP="001B249B">
      <w:pPr>
        <w:widowControl/>
        <w:spacing w:line="240" w:lineRule="auto"/>
        <w:ind w:right="-1"/>
        <w:jc w:val="both"/>
        <w:rPr>
          <w:sz w:val="24"/>
          <w:szCs w:val="24"/>
        </w:rPr>
      </w:pPr>
      <w:r w:rsidRPr="001B249B">
        <w:rPr>
          <w:sz w:val="24"/>
          <w:szCs w:val="24"/>
        </w:rPr>
        <w:t xml:space="preserve">2.3. Лицензиат (Сублицензиат)  обязан: </w:t>
      </w:r>
    </w:p>
    <w:p w:rsidR="001B249B" w:rsidRPr="001B249B" w:rsidRDefault="001B249B" w:rsidP="001B249B">
      <w:pPr>
        <w:widowControl/>
        <w:spacing w:line="240" w:lineRule="auto"/>
        <w:ind w:right="-1"/>
        <w:jc w:val="both"/>
        <w:rPr>
          <w:sz w:val="24"/>
          <w:szCs w:val="24"/>
        </w:rPr>
      </w:pPr>
      <w:r w:rsidRPr="001B249B">
        <w:rPr>
          <w:sz w:val="24"/>
          <w:szCs w:val="24"/>
        </w:rPr>
        <w:t>2.3.1. Осуществить оплату в порядке и сроки, установленные разделом 4 настоящего договора.</w:t>
      </w:r>
    </w:p>
    <w:p w:rsidR="001B249B" w:rsidRPr="001B249B" w:rsidRDefault="001B249B" w:rsidP="001B249B">
      <w:pPr>
        <w:widowControl/>
        <w:spacing w:line="240" w:lineRule="auto"/>
        <w:ind w:right="-1"/>
        <w:jc w:val="both"/>
        <w:rPr>
          <w:sz w:val="24"/>
          <w:szCs w:val="24"/>
        </w:rPr>
      </w:pPr>
      <w:r w:rsidRPr="001B249B">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1B249B" w:rsidRPr="001B249B" w:rsidRDefault="001B249B" w:rsidP="001B249B">
      <w:pPr>
        <w:widowControl/>
        <w:spacing w:line="240" w:lineRule="auto"/>
        <w:ind w:right="-1"/>
        <w:jc w:val="both"/>
        <w:rPr>
          <w:sz w:val="24"/>
          <w:szCs w:val="24"/>
        </w:rPr>
      </w:pPr>
      <w:r w:rsidRPr="001B249B">
        <w:rPr>
          <w:sz w:val="24"/>
          <w:szCs w:val="24"/>
        </w:rPr>
        <w:t>2.4. Лицензиат (Сублицензиат) имеет право:</w:t>
      </w:r>
    </w:p>
    <w:p w:rsidR="001B249B" w:rsidRPr="001B249B" w:rsidRDefault="001B249B" w:rsidP="001B249B">
      <w:pPr>
        <w:widowControl/>
        <w:spacing w:line="240" w:lineRule="auto"/>
        <w:ind w:right="-1"/>
        <w:jc w:val="both"/>
        <w:rPr>
          <w:sz w:val="24"/>
          <w:szCs w:val="24"/>
        </w:rPr>
      </w:pPr>
      <w:r w:rsidRPr="001B249B">
        <w:rPr>
          <w:sz w:val="24"/>
          <w:szCs w:val="24"/>
        </w:rPr>
        <w:lastRenderedPageBreak/>
        <w:t xml:space="preserve">2.4.1. Осуществлять использование программ для ЭВМ в соответствии с их назначением в рамках предоставленных прав.  </w:t>
      </w:r>
    </w:p>
    <w:p w:rsidR="001B249B" w:rsidRPr="001B249B" w:rsidRDefault="001B249B" w:rsidP="001B249B">
      <w:pPr>
        <w:widowControl/>
        <w:spacing w:line="240" w:lineRule="auto"/>
        <w:ind w:right="-1"/>
        <w:jc w:val="both"/>
        <w:rPr>
          <w:sz w:val="24"/>
          <w:szCs w:val="24"/>
        </w:rPr>
      </w:pPr>
      <w:r w:rsidRPr="001B249B">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1B249B" w:rsidRPr="001B249B" w:rsidRDefault="001B249B" w:rsidP="001B249B">
      <w:pPr>
        <w:widowControl/>
        <w:spacing w:line="240" w:lineRule="auto"/>
        <w:ind w:right="-1"/>
        <w:jc w:val="both"/>
        <w:rPr>
          <w:sz w:val="24"/>
          <w:szCs w:val="24"/>
        </w:rPr>
      </w:pPr>
    </w:p>
    <w:p w:rsidR="001B249B" w:rsidRPr="001B249B" w:rsidRDefault="001B249B" w:rsidP="001B249B">
      <w:pPr>
        <w:widowControl/>
        <w:numPr>
          <w:ilvl w:val="0"/>
          <w:numId w:val="35"/>
        </w:numPr>
        <w:spacing w:after="200" w:line="240" w:lineRule="auto"/>
        <w:ind w:right="-1"/>
        <w:contextualSpacing/>
        <w:jc w:val="center"/>
        <w:rPr>
          <w:sz w:val="24"/>
          <w:szCs w:val="24"/>
        </w:rPr>
      </w:pPr>
      <w:r w:rsidRPr="001B249B">
        <w:rPr>
          <w:sz w:val="24"/>
          <w:szCs w:val="24"/>
        </w:rPr>
        <w:t>УСЛОВИЯ ПРЕДОСТАВЛЕНИЯ (ПЕРЕДАЧИ)  ПРАВ</w:t>
      </w:r>
    </w:p>
    <w:p w:rsidR="001B249B" w:rsidRPr="001B249B" w:rsidRDefault="001B249B" w:rsidP="001B249B">
      <w:pPr>
        <w:widowControl/>
        <w:spacing w:line="240" w:lineRule="auto"/>
        <w:ind w:right="-1"/>
        <w:jc w:val="both"/>
        <w:rPr>
          <w:sz w:val="24"/>
          <w:szCs w:val="24"/>
        </w:rPr>
      </w:pPr>
      <w:r w:rsidRPr="001B249B">
        <w:rPr>
          <w:sz w:val="24"/>
          <w:szCs w:val="24"/>
        </w:rPr>
        <w:t>3.1. 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w:t>
      </w:r>
    </w:p>
    <w:p w:rsidR="001B249B" w:rsidRPr="001B249B" w:rsidRDefault="001B249B" w:rsidP="001B249B">
      <w:pPr>
        <w:widowControl/>
        <w:spacing w:line="240" w:lineRule="auto"/>
        <w:ind w:right="-1"/>
        <w:jc w:val="both"/>
        <w:rPr>
          <w:sz w:val="24"/>
          <w:szCs w:val="24"/>
        </w:rPr>
      </w:pPr>
      <w:r w:rsidRPr="001B249B">
        <w:rPr>
          <w:sz w:val="24"/>
          <w:szCs w:val="24"/>
        </w:rPr>
        <w:t xml:space="preserve">3.2. Факт предоставления Лицензиату (Сублицензиату) прав на использование программ для ЭВМ оформляется Актом приема-передачи прав. </w:t>
      </w:r>
    </w:p>
    <w:p w:rsidR="001B249B" w:rsidRPr="001B249B" w:rsidRDefault="001B249B" w:rsidP="001B249B">
      <w:pPr>
        <w:widowControl/>
        <w:spacing w:line="240" w:lineRule="auto"/>
        <w:ind w:right="-1"/>
        <w:jc w:val="both"/>
        <w:rPr>
          <w:sz w:val="24"/>
          <w:szCs w:val="24"/>
        </w:rPr>
      </w:pPr>
      <w:r w:rsidRPr="001B249B">
        <w:rPr>
          <w:sz w:val="24"/>
          <w:szCs w:val="24"/>
        </w:rPr>
        <w:t xml:space="preserve">3.3. </w:t>
      </w:r>
      <w:proofErr w:type="gramStart"/>
      <w:r w:rsidRPr="001B249B">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w:t>
      </w:r>
      <w:proofErr w:type="gramEnd"/>
      <w:r w:rsidRPr="001B249B">
        <w:rPr>
          <w:sz w:val="24"/>
          <w:szCs w:val="24"/>
        </w:rPr>
        <w:t xml:space="preserve">) вправе осуществить загрузку программ для ЭВМ. </w:t>
      </w:r>
    </w:p>
    <w:p w:rsidR="001B249B" w:rsidRPr="001B249B" w:rsidRDefault="001B249B" w:rsidP="001B249B">
      <w:pPr>
        <w:spacing w:line="240" w:lineRule="auto"/>
        <w:jc w:val="both"/>
        <w:rPr>
          <w:sz w:val="24"/>
          <w:szCs w:val="24"/>
        </w:rPr>
      </w:pPr>
      <w:r w:rsidRPr="001B249B">
        <w:rPr>
          <w:sz w:val="24"/>
          <w:szCs w:val="24"/>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1B249B" w:rsidRPr="001B249B" w:rsidRDefault="001B249B" w:rsidP="001B249B">
      <w:pPr>
        <w:spacing w:line="240" w:lineRule="auto"/>
        <w:jc w:val="both"/>
        <w:rPr>
          <w:sz w:val="24"/>
          <w:szCs w:val="24"/>
        </w:rPr>
      </w:pPr>
      <w:r w:rsidRPr="001B249B">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1B249B" w:rsidRPr="001B249B" w:rsidRDefault="001B249B" w:rsidP="001B249B">
      <w:pPr>
        <w:widowControl/>
        <w:spacing w:line="240" w:lineRule="auto"/>
        <w:ind w:firstLine="709"/>
        <w:rPr>
          <w:rFonts w:eastAsiaTheme="minorHAnsi"/>
          <w:sz w:val="24"/>
          <w:szCs w:val="24"/>
          <w:lang w:eastAsia="en-US"/>
        </w:rPr>
      </w:pPr>
    </w:p>
    <w:p w:rsidR="001B249B" w:rsidRPr="001B249B" w:rsidRDefault="001B249B" w:rsidP="001B249B">
      <w:pPr>
        <w:widowControl/>
        <w:spacing w:line="240" w:lineRule="auto"/>
        <w:ind w:right="-1"/>
        <w:jc w:val="center"/>
        <w:rPr>
          <w:sz w:val="24"/>
          <w:szCs w:val="24"/>
        </w:rPr>
      </w:pPr>
      <w:r w:rsidRPr="001B249B">
        <w:rPr>
          <w:sz w:val="24"/>
          <w:szCs w:val="24"/>
        </w:rPr>
        <w:t>4. УСЛОВИЯ ОПЛАТЫ</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 xml:space="preserve">4.1. За предоставленные права на программы для ЭВМ Лицензиат (Сублицензиат) уплачивает Лицензиару (Лицензиату) вознаграждение в размере  </w:t>
      </w:r>
      <w:r w:rsidRPr="001B249B">
        <w:rPr>
          <w:rFonts w:eastAsiaTheme="minorHAnsi"/>
          <w:i/>
          <w:sz w:val="24"/>
          <w:szCs w:val="24"/>
          <w:u w:val="single"/>
          <w:lang w:eastAsia="en-US"/>
        </w:rPr>
        <w:t>сумма цифрами</w:t>
      </w:r>
      <w:r w:rsidRPr="001B249B">
        <w:rPr>
          <w:rFonts w:eastAsiaTheme="minorHAnsi"/>
          <w:sz w:val="24"/>
          <w:szCs w:val="24"/>
          <w:lang w:eastAsia="en-US"/>
        </w:rPr>
        <w:t xml:space="preserve"> (</w:t>
      </w:r>
      <w:r w:rsidRPr="001B249B">
        <w:rPr>
          <w:rFonts w:eastAsiaTheme="minorHAnsi"/>
          <w:i/>
          <w:sz w:val="24"/>
          <w:szCs w:val="24"/>
          <w:u w:val="single"/>
          <w:lang w:eastAsia="en-US"/>
        </w:rPr>
        <w:t>Сумма прописью</w:t>
      </w:r>
      <w:r w:rsidRPr="001B249B">
        <w:rPr>
          <w:rFonts w:eastAsiaTheme="minorHAnsi"/>
          <w:sz w:val="24"/>
          <w:szCs w:val="24"/>
          <w:lang w:eastAsia="en-US"/>
        </w:rPr>
        <w:t>) рублей __ копеек согласно Спецификации (Приложение № 1 к договору). Вознаграждение за предоставляемые права на программы для ЭВМ не облагается НДС на основании подпункта 26 пункта 2 статьи 149 НК РФ.</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1B249B">
        <w:rPr>
          <w:rFonts w:eastAsiaTheme="minorHAnsi"/>
          <w:sz w:val="24"/>
          <w:szCs w:val="24"/>
          <w:lang w:eastAsia="en-US"/>
        </w:rPr>
        <w:t>дств с л</w:t>
      </w:r>
      <w:proofErr w:type="gramEnd"/>
      <w:r w:rsidRPr="001B249B">
        <w:rPr>
          <w:rFonts w:eastAsiaTheme="minorHAnsi"/>
          <w:sz w:val="24"/>
          <w:szCs w:val="24"/>
          <w:lang w:eastAsia="en-US"/>
        </w:rPr>
        <w:t>ицевого счета Лицензиата (Сублицензиата).</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w:t>
      </w:r>
      <w:r w:rsidRPr="001B249B">
        <w:rPr>
          <w:rFonts w:eastAsiaTheme="minorHAnsi"/>
          <w:sz w:val="24"/>
          <w:szCs w:val="24"/>
          <w:lang w:eastAsia="en-US"/>
        </w:rPr>
        <w:lastRenderedPageBreak/>
        <w:t xml:space="preserve">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1B249B" w:rsidRPr="001B249B" w:rsidRDefault="001B249B" w:rsidP="001B249B">
      <w:pPr>
        <w:widowControl/>
        <w:spacing w:line="240" w:lineRule="auto"/>
        <w:contextualSpacing/>
        <w:jc w:val="both"/>
        <w:rPr>
          <w:rFonts w:eastAsiaTheme="minorHAnsi"/>
          <w:sz w:val="24"/>
          <w:szCs w:val="24"/>
          <w:lang w:eastAsia="en-US"/>
        </w:rPr>
      </w:pPr>
    </w:p>
    <w:p w:rsidR="001B249B" w:rsidRPr="001B249B" w:rsidRDefault="001B249B" w:rsidP="001B249B">
      <w:pPr>
        <w:widowControl/>
        <w:spacing w:after="200" w:line="240" w:lineRule="auto"/>
        <w:contextualSpacing/>
        <w:jc w:val="center"/>
        <w:rPr>
          <w:rFonts w:eastAsiaTheme="minorHAnsi"/>
          <w:sz w:val="24"/>
          <w:szCs w:val="24"/>
          <w:lang w:eastAsia="en-US"/>
        </w:rPr>
      </w:pPr>
      <w:r w:rsidRPr="001B249B">
        <w:rPr>
          <w:rFonts w:eastAsiaTheme="minorHAnsi"/>
          <w:sz w:val="24"/>
          <w:szCs w:val="24"/>
          <w:lang w:eastAsia="en-US"/>
        </w:rPr>
        <w:t>5. ОТВЕТСТВЕННОСТЬ СТОРОН</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 xml:space="preserve">5.2. За несвоевременную передачу права на программу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 xml:space="preserve">5.3. При несвоевременной оплате права на программу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5.6.</w:t>
      </w:r>
      <w:r w:rsidRPr="001B249B">
        <w:rPr>
          <w:sz w:val="24"/>
          <w:szCs w:val="24"/>
        </w:rPr>
        <w:t xml:space="preserve"> Лицензиат (</w:t>
      </w:r>
      <w:r w:rsidRPr="001B249B">
        <w:rPr>
          <w:rFonts w:eastAsiaTheme="minorHAnsi"/>
          <w:sz w:val="24"/>
          <w:szCs w:val="24"/>
          <w:lang w:eastAsia="en-US"/>
        </w:rPr>
        <w:t>Сублицензиат) вправе удержать суммы пеней, исчисленных в соответствии с настоящим договором, при оплате вознаграждения.</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5.7. Лицензиар (Лицензиат) не несет ответственности за работоспособность программ для ЭВМ на технических средствах Лицензиата (Сублицензиата).</w:t>
      </w:r>
    </w:p>
    <w:p w:rsidR="001B249B" w:rsidRPr="001B249B" w:rsidRDefault="001B249B" w:rsidP="001B249B">
      <w:pPr>
        <w:widowControl/>
        <w:spacing w:line="240" w:lineRule="auto"/>
        <w:contextualSpacing/>
        <w:jc w:val="both"/>
        <w:rPr>
          <w:rFonts w:eastAsiaTheme="minorHAnsi"/>
          <w:sz w:val="24"/>
          <w:szCs w:val="24"/>
          <w:lang w:eastAsia="en-US"/>
        </w:rPr>
      </w:pPr>
    </w:p>
    <w:p w:rsidR="001B249B" w:rsidRPr="001B249B" w:rsidRDefault="001B249B" w:rsidP="001B249B">
      <w:pPr>
        <w:widowControl/>
        <w:spacing w:line="240" w:lineRule="auto"/>
        <w:contextualSpacing/>
        <w:jc w:val="center"/>
        <w:rPr>
          <w:rFonts w:eastAsiaTheme="minorHAnsi"/>
          <w:sz w:val="24"/>
          <w:szCs w:val="24"/>
          <w:lang w:eastAsia="en-US"/>
        </w:rPr>
      </w:pPr>
      <w:r w:rsidRPr="001B249B">
        <w:rPr>
          <w:rFonts w:eastAsiaTheme="minorHAnsi"/>
          <w:sz w:val="24"/>
          <w:szCs w:val="24"/>
          <w:lang w:eastAsia="en-US"/>
        </w:rPr>
        <w:t>6. СРОК ДЕЙСТВИЯ ДОГОВОРА И УРЕГУЛИРОВАНИЕ СПОРОВ</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6.1. Настоящий договор вступает в силу с момента подписания его Сторонами и действует до 17.12.2019 г.</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1B249B" w:rsidRPr="001B249B" w:rsidRDefault="001B249B" w:rsidP="001B249B">
      <w:pPr>
        <w:widowControl/>
        <w:spacing w:line="240" w:lineRule="auto"/>
        <w:contextualSpacing/>
        <w:jc w:val="both"/>
        <w:rPr>
          <w:rFonts w:eastAsiaTheme="minorHAnsi"/>
          <w:sz w:val="24"/>
          <w:szCs w:val="24"/>
          <w:lang w:eastAsia="en-US"/>
        </w:rPr>
      </w:pPr>
    </w:p>
    <w:p w:rsidR="001B249B" w:rsidRPr="001B249B" w:rsidRDefault="001B249B" w:rsidP="001B249B">
      <w:pPr>
        <w:widowControl/>
        <w:spacing w:line="240" w:lineRule="auto"/>
        <w:contextualSpacing/>
        <w:jc w:val="center"/>
        <w:rPr>
          <w:rFonts w:eastAsiaTheme="minorHAnsi"/>
          <w:sz w:val="24"/>
          <w:szCs w:val="24"/>
          <w:lang w:eastAsia="en-US"/>
        </w:rPr>
      </w:pPr>
      <w:r w:rsidRPr="001B249B">
        <w:rPr>
          <w:rFonts w:eastAsiaTheme="minorHAnsi"/>
          <w:sz w:val="24"/>
          <w:szCs w:val="24"/>
          <w:lang w:eastAsia="en-US"/>
        </w:rPr>
        <w:t>7. АНТИКОРРУПЦИОННАЯ ОГОВОРКА</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t xml:space="preserve">7.1. </w:t>
      </w:r>
      <w:proofErr w:type="gramStart"/>
      <w:r w:rsidRPr="001B249B">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B249B">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B249B" w:rsidRPr="001B249B" w:rsidRDefault="001B249B" w:rsidP="001B249B">
      <w:pPr>
        <w:widowControl/>
        <w:spacing w:line="240" w:lineRule="auto"/>
        <w:contextualSpacing/>
        <w:jc w:val="both"/>
        <w:rPr>
          <w:rFonts w:eastAsiaTheme="minorHAnsi"/>
          <w:sz w:val="24"/>
          <w:szCs w:val="24"/>
          <w:lang w:eastAsia="en-US"/>
        </w:rPr>
      </w:pPr>
      <w:r w:rsidRPr="001B249B">
        <w:rPr>
          <w:rFonts w:eastAsiaTheme="minorHAnsi"/>
          <w:sz w:val="24"/>
          <w:szCs w:val="24"/>
          <w:lang w:eastAsia="en-US"/>
        </w:rPr>
        <w:lastRenderedPageBreak/>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B249B" w:rsidRPr="001B249B" w:rsidRDefault="001B249B" w:rsidP="001B249B">
      <w:pPr>
        <w:widowControl/>
        <w:spacing w:line="240" w:lineRule="auto"/>
        <w:contextualSpacing/>
        <w:jc w:val="both"/>
        <w:rPr>
          <w:rFonts w:eastAsiaTheme="minorHAnsi"/>
          <w:sz w:val="24"/>
          <w:szCs w:val="24"/>
          <w:lang w:eastAsia="en-US"/>
        </w:rPr>
      </w:pPr>
    </w:p>
    <w:p w:rsidR="001B249B" w:rsidRPr="001B249B" w:rsidRDefault="001B249B" w:rsidP="001B249B">
      <w:pPr>
        <w:widowControl/>
        <w:spacing w:line="240" w:lineRule="auto"/>
        <w:contextualSpacing/>
        <w:jc w:val="center"/>
        <w:rPr>
          <w:rFonts w:eastAsiaTheme="minorHAnsi"/>
          <w:sz w:val="24"/>
          <w:szCs w:val="24"/>
          <w:lang w:eastAsia="en-US"/>
        </w:rPr>
      </w:pPr>
      <w:r w:rsidRPr="001B249B">
        <w:rPr>
          <w:rFonts w:eastAsiaTheme="minorHAnsi"/>
          <w:sz w:val="24"/>
          <w:szCs w:val="24"/>
          <w:lang w:eastAsia="en-US"/>
        </w:rPr>
        <w:t>8. ЗАКЛЮЧИТЕЛЬНЫЕ ПОЛОЖЕНИЯ</w:t>
      </w:r>
    </w:p>
    <w:p w:rsidR="001B249B" w:rsidRPr="001B249B" w:rsidRDefault="001B249B" w:rsidP="001B249B">
      <w:pPr>
        <w:spacing w:line="240" w:lineRule="auto"/>
        <w:jc w:val="both"/>
        <w:rPr>
          <w:noProof/>
          <w:sz w:val="24"/>
          <w:szCs w:val="24"/>
        </w:rPr>
      </w:pPr>
      <w:r w:rsidRPr="001B249B">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1B249B" w:rsidRPr="001B249B" w:rsidRDefault="001B249B" w:rsidP="001B249B">
      <w:pPr>
        <w:spacing w:line="240" w:lineRule="auto"/>
        <w:jc w:val="both"/>
        <w:rPr>
          <w:noProof/>
          <w:sz w:val="24"/>
          <w:szCs w:val="24"/>
        </w:rPr>
      </w:pPr>
      <w:r w:rsidRPr="001B249B">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1B249B" w:rsidRPr="001B249B" w:rsidRDefault="001B249B" w:rsidP="001B249B">
      <w:pPr>
        <w:spacing w:line="240" w:lineRule="auto"/>
        <w:jc w:val="both"/>
        <w:rPr>
          <w:noProof/>
          <w:sz w:val="24"/>
          <w:szCs w:val="24"/>
        </w:rPr>
      </w:pPr>
      <w:r w:rsidRPr="001B249B">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1B249B" w:rsidRPr="001B249B" w:rsidRDefault="001B249B" w:rsidP="001B249B">
      <w:pPr>
        <w:spacing w:line="240" w:lineRule="auto"/>
        <w:jc w:val="both"/>
        <w:rPr>
          <w:noProof/>
          <w:sz w:val="24"/>
          <w:szCs w:val="24"/>
        </w:rPr>
      </w:pPr>
      <w:r w:rsidRPr="001B249B">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B249B" w:rsidRPr="001B249B" w:rsidRDefault="001B249B" w:rsidP="001B249B">
      <w:pPr>
        <w:spacing w:line="240" w:lineRule="auto"/>
        <w:jc w:val="both"/>
        <w:rPr>
          <w:noProof/>
          <w:sz w:val="24"/>
          <w:szCs w:val="24"/>
        </w:rPr>
      </w:pPr>
      <w:r w:rsidRPr="001B249B">
        <w:rPr>
          <w:noProof/>
          <w:sz w:val="24"/>
          <w:szCs w:val="24"/>
        </w:rPr>
        <w:t>8.5. Неотъемлемой частью настоящего договора является следующее приложение:</w:t>
      </w:r>
    </w:p>
    <w:p w:rsidR="001B249B" w:rsidRPr="001B249B" w:rsidRDefault="001B249B" w:rsidP="001B249B">
      <w:pPr>
        <w:spacing w:line="240" w:lineRule="auto"/>
        <w:jc w:val="both"/>
        <w:rPr>
          <w:noProof/>
          <w:sz w:val="24"/>
          <w:szCs w:val="24"/>
        </w:rPr>
      </w:pPr>
      <w:r w:rsidRPr="001B249B">
        <w:rPr>
          <w:noProof/>
          <w:sz w:val="24"/>
          <w:szCs w:val="24"/>
        </w:rPr>
        <w:t>- Приложение № 1 - Спецификация - на 2 л.</w:t>
      </w:r>
    </w:p>
    <w:p w:rsidR="001B249B" w:rsidRPr="001B249B" w:rsidRDefault="001B249B" w:rsidP="001B249B">
      <w:pPr>
        <w:widowControl/>
        <w:spacing w:line="240" w:lineRule="auto"/>
        <w:contextualSpacing/>
        <w:rPr>
          <w:rFonts w:eastAsiaTheme="minorHAnsi"/>
          <w:sz w:val="24"/>
          <w:szCs w:val="24"/>
          <w:lang w:eastAsia="en-US"/>
        </w:rPr>
      </w:pPr>
    </w:p>
    <w:p w:rsidR="001B249B" w:rsidRPr="001B249B" w:rsidRDefault="001B249B" w:rsidP="001B249B">
      <w:pPr>
        <w:widowControl/>
        <w:spacing w:line="240" w:lineRule="auto"/>
        <w:contextualSpacing/>
        <w:jc w:val="center"/>
        <w:rPr>
          <w:rFonts w:eastAsiaTheme="minorHAnsi"/>
          <w:sz w:val="24"/>
          <w:szCs w:val="24"/>
          <w:lang w:eastAsia="en-US"/>
        </w:rPr>
      </w:pPr>
      <w:r w:rsidRPr="001B249B">
        <w:rPr>
          <w:rFonts w:eastAsiaTheme="minorHAnsi"/>
          <w:sz w:val="24"/>
          <w:szCs w:val="24"/>
          <w:lang w:eastAsia="en-US"/>
        </w:rPr>
        <w:t>9. РЕКВИЗИТЫ И ПОДПИСИ СТОРОН</w:t>
      </w:r>
    </w:p>
    <w:p w:rsidR="001B249B" w:rsidRPr="001B249B" w:rsidRDefault="001B249B" w:rsidP="001B249B">
      <w:pPr>
        <w:widowControl/>
        <w:spacing w:line="240" w:lineRule="auto"/>
        <w:contextualSpacing/>
        <w:jc w:val="center"/>
        <w:rPr>
          <w:rFonts w:eastAsiaTheme="minorHAnsi"/>
          <w:sz w:val="24"/>
          <w:szCs w:val="24"/>
          <w:lang w:eastAsia="en-US"/>
        </w:rPr>
      </w:pPr>
    </w:p>
    <w:tbl>
      <w:tblPr>
        <w:tblStyle w:val="17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1B249B" w:rsidRPr="001B249B" w:rsidTr="00276203">
        <w:tc>
          <w:tcPr>
            <w:tcW w:w="4818" w:type="dxa"/>
          </w:tcPr>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Лицензиат (Сублицензиат)</w:t>
            </w:r>
          </w:p>
        </w:tc>
        <w:tc>
          <w:tcPr>
            <w:tcW w:w="5211" w:type="dxa"/>
          </w:tcPr>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Лицензиар (Лицензиат)</w:t>
            </w:r>
          </w:p>
        </w:tc>
      </w:tr>
      <w:tr w:rsidR="001B249B" w:rsidRPr="001B249B" w:rsidTr="00276203">
        <w:tc>
          <w:tcPr>
            <w:tcW w:w="4818" w:type="dxa"/>
          </w:tcPr>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ФГБУ «АМП Каспийского моря»</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 xml:space="preserve">Россия, 414016, г. Астрахань, </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ул. Капитана Краснова, 31</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ИНН 3018010485   КПП 301801001</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ОГРН 1023000826177</w:t>
            </w:r>
          </w:p>
          <w:p w:rsidR="001B249B" w:rsidRPr="001B249B" w:rsidRDefault="001B249B" w:rsidP="001B249B">
            <w:pPr>
              <w:widowControl/>
              <w:spacing w:line="240" w:lineRule="auto"/>
              <w:contextualSpacing/>
              <w:rPr>
                <w:rFonts w:ascii="Times New Roman" w:hAnsi="Times New Roman" w:cs="Times New Roman"/>
                <w:sz w:val="24"/>
                <w:szCs w:val="24"/>
              </w:rPr>
            </w:pPr>
            <w:proofErr w:type="gramStart"/>
            <w:r w:rsidRPr="001B249B">
              <w:rPr>
                <w:rFonts w:ascii="Times New Roman" w:hAnsi="Times New Roman" w:cs="Times New Roman"/>
                <w:sz w:val="24"/>
                <w:szCs w:val="24"/>
              </w:rPr>
              <w:t>л</w:t>
            </w:r>
            <w:proofErr w:type="gramEnd"/>
            <w:r w:rsidRPr="001B249B">
              <w:rPr>
                <w:rFonts w:ascii="Times New Roman" w:hAnsi="Times New Roman" w:cs="Times New Roman"/>
                <w:sz w:val="24"/>
                <w:szCs w:val="24"/>
              </w:rPr>
              <w:t>\</w:t>
            </w:r>
            <w:proofErr w:type="spellStart"/>
            <w:r w:rsidRPr="001B249B">
              <w:rPr>
                <w:rFonts w:ascii="Times New Roman" w:hAnsi="Times New Roman" w:cs="Times New Roman"/>
                <w:sz w:val="24"/>
                <w:szCs w:val="24"/>
              </w:rPr>
              <w:t>сч</w:t>
            </w:r>
            <w:proofErr w:type="spellEnd"/>
            <w:r w:rsidRPr="001B249B">
              <w:rPr>
                <w:rFonts w:ascii="Times New Roman" w:hAnsi="Times New Roman" w:cs="Times New Roman"/>
                <w:sz w:val="24"/>
                <w:szCs w:val="24"/>
              </w:rPr>
              <w:t>. 20256Ц76300</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в УФК по Астраханской области</w:t>
            </w:r>
          </w:p>
          <w:p w:rsidR="001B249B" w:rsidRPr="001B249B" w:rsidRDefault="001B249B" w:rsidP="001B249B">
            <w:pPr>
              <w:widowControl/>
              <w:spacing w:line="240" w:lineRule="auto"/>
              <w:contextualSpacing/>
              <w:rPr>
                <w:rFonts w:ascii="Times New Roman" w:hAnsi="Times New Roman" w:cs="Times New Roman"/>
                <w:sz w:val="24"/>
                <w:szCs w:val="24"/>
              </w:rPr>
            </w:pPr>
            <w:proofErr w:type="gramStart"/>
            <w:r w:rsidRPr="001B249B">
              <w:rPr>
                <w:rFonts w:ascii="Times New Roman" w:hAnsi="Times New Roman" w:cs="Times New Roman"/>
                <w:sz w:val="24"/>
                <w:szCs w:val="24"/>
              </w:rPr>
              <w:t>р</w:t>
            </w:r>
            <w:proofErr w:type="gramEnd"/>
            <w:r w:rsidRPr="001B249B">
              <w:rPr>
                <w:rFonts w:ascii="Times New Roman" w:hAnsi="Times New Roman" w:cs="Times New Roman"/>
                <w:sz w:val="24"/>
                <w:szCs w:val="24"/>
              </w:rPr>
              <w:t>\</w:t>
            </w:r>
            <w:proofErr w:type="spellStart"/>
            <w:r w:rsidRPr="001B249B">
              <w:rPr>
                <w:rFonts w:ascii="Times New Roman" w:hAnsi="Times New Roman" w:cs="Times New Roman"/>
                <w:sz w:val="24"/>
                <w:szCs w:val="24"/>
              </w:rPr>
              <w:t>сч</w:t>
            </w:r>
            <w:proofErr w:type="spellEnd"/>
            <w:r w:rsidRPr="001B249B">
              <w:rPr>
                <w:rFonts w:ascii="Times New Roman" w:hAnsi="Times New Roman" w:cs="Times New Roman"/>
                <w:sz w:val="24"/>
                <w:szCs w:val="24"/>
              </w:rPr>
              <w:t>.  УФК 40501810400002000002</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в Отделении Астрахань</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БИК 041203001</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ОКПО 36712354</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Тел.: (8512) 58-45-69, факс: (8512) 58-45-66</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lang w:val="en-US"/>
              </w:rPr>
              <w:t>E</w:t>
            </w:r>
            <w:r w:rsidRPr="001B249B">
              <w:rPr>
                <w:rFonts w:ascii="Times New Roman" w:hAnsi="Times New Roman" w:cs="Times New Roman"/>
                <w:sz w:val="24"/>
                <w:szCs w:val="24"/>
              </w:rPr>
              <w:t>-</w:t>
            </w:r>
            <w:r w:rsidRPr="001B249B">
              <w:rPr>
                <w:rFonts w:ascii="Times New Roman" w:hAnsi="Times New Roman" w:cs="Times New Roman"/>
                <w:sz w:val="24"/>
                <w:szCs w:val="24"/>
                <w:lang w:val="en-US"/>
              </w:rPr>
              <w:t>mail</w:t>
            </w:r>
            <w:r w:rsidRPr="001B249B">
              <w:rPr>
                <w:rFonts w:ascii="Times New Roman" w:hAnsi="Times New Roman" w:cs="Times New Roman"/>
                <w:sz w:val="24"/>
                <w:szCs w:val="24"/>
              </w:rPr>
              <w:t xml:space="preserve">: </w:t>
            </w:r>
            <w:hyperlink r:id="rId21" w:history="1">
              <w:r w:rsidRPr="0022088A">
                <w:rPr>
                  <w:rFonts w:ascii="Times New Roman" w:hAnsi="Times New Roman" w:cs="Times New Roman"/>
                  <w:color w:val="0000FF" w:themeColor="hyperlink"/>
                  <w:sz w:val="24"/>
                  <w:szCs w:val="24"/>
                  <w:u w:val="single"/>
                </w:rPr>
                <w:t>mail@ampastra.ru</w:t>
              </w:r>
            </w:hyperlink>
          </w:p>
          <w:p w:rsidR="001B249B" w:rsidRPr="001B249B" w:rsidRDefault="001B249B" w:rsidP="001B249B">
            <w:pPr>
              <w:widowControl/>
              <w:spacing w:line="240" w:lineRule="auto"/>
              <w:contextualSpacing/>
              <w:rPr>
                <w:rFonts w:ascii="Times New Roman" w:hAnsi="Times New Roman" w:cs="Times New Roman"/>
                <w:sz w:val="24"/>
                <w:szCs w:val="24"/>
              </w:rPr>
            </w:pPr>
          </w:p>
        </w:tc>
        <w:tc>
          <w:tcPr>
            <w:tcW w:w="5211" w:type="dxa"/>
          </w:tcPr>
          <w:p w:rsidR="001B249B" w:rsidRPr="001B249B" w:rsidRDefault="001B249B" w:rsidP="001B249B">
            <w:pPr>
              <w:widowControl/>
              <w:spacing w:line="240" w:lineRule="auto"/>
              <w:contextualSpacing/>
              <w:rPr>
                <w:rFonts w:ascii="Times New Roman" w:hAnsi="Times New Roman" w:cs="Times New Roman"/>
                <w:b/>
                <w:i/>
                <w:sz w:val="24"/>
                <w:szCs w:val="24"/>
              </w:rPr>
            </w:pPr>
            <w:r w:rsidRPr="001B249B">
              <w:rPr>
                <w:rFonts w:ascii="Times New Roman" w:hAnsi="Times New Roman" w:cs="Times New Roman"/>
                <w:b/>
                <w:i/>
                <w:sz w:val="24"/>
                <w:szCs w:val="24"/>
              </w:rPr>
              <w:t>Наименование</w:t>
            </w:r>
          </w:p>
          <w:p w:rsidR="001B249B" w:rsidRPr="001B249B" w:rsidRDefault="001B249B" w:rsidP="001B249B">
            <w:pPr>
              <w:widowControl/>
              <w:spacing w:line="240" w:lineRule="auto"/>
              <w:contextualSpacing/>
              <w:rPr>
                <w:rFonts w:ascii="Times New Roman" w:hAnsi="Times New Roman" w:cs="Times New Roman"/>
                <w:i/>
                <w:sz w:val="24"/>
                <w:szCs w:val="24"/>
              </w:rPr>
            </w:pP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Адрес</w:t>
            </w: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ИНН   КПП</w:t>
            </w: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ОГРН</w:t>
            </w: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р./</w:t>
            </w:r>
            <w:proofErr w:type="spellStart"/>
            <w:r w:rsidRPr="001B249B">
              <w:rPr>
                <w:rFonts w:ascii="Times New Roman" w:hAnsi="Times New Roman" w:cs="Times New Roman"/>
                <w:i/>
                <w:sz w:val="24"/>
                <w:szCs w:val="24"/>
              </w:rPr>
              <w:t>сч</w:t>
            </w:r>
            <w:proofErr w:type="spellEnd"/>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наименование банка</w:t>
            </w:r>
          </w:p>
          <w:p w:rsidR="001B249B" w:rsidRPr="001B249B" w:rsidRDefault="001B249B" w:rsidP="001B249B">
            <w:pPr>
              <w:widowControl/>
              <w:spacing w:line="240" w:lineRule="auto"/>
              <w:contextualSpacing/>
              <w:rPr>
                <w:rFonts w:ascii="Times New Roman" w:hAnsi="Times New Roman" w:cs="Times New Roman"/>
                <w:i/>
                <w:sz w:val="24"/>
                <w:szCs w:val="24"/>
              </w:rPr>
            </w:pPr>
            <w:proofErr w:type="spellStart"/>
            <w:r w:rsidRPr="001B249B">
              <w:rPr>
                <w:rFonts w:ascii="Times New Roman" w:hAnsi="Times New Roman" w:cs="Times New Roman"/>
                <w:i/>
                <w:sz w:val="24"/>
                <w:szCs w:val="24"/>
              </w:rPr>
              <w:t>кор</w:t>
            </w:r>
            <w:proofErr w:type="spellEnd"/>
            <w:r w:rsidRPr="001B249B">
              <w:rPr>
                <w:rFonts w:ascii="Times New Roman" w:hAnsi="Times New Roman" w:cs="Times New Roman"/>
                <w:i/>
                <w:sz w:val="24"/>
                <w:szCs w:val="24"/>
              </w:rPr>
              <w:t>/</w:t>
            </w:r>
            <w:proofErr w:type="spellStart"/>
            <w:r w:rsidRPr="001B249B">
              <w:rPr>
                <w:rFonts w:ascii="Times New Roman" w:hAnsi="Times New Roman" w:cs="Times New Roman"/>
                <w:i/>
                <w:sz w:val="24"/>
                <w:szCs w:val="24"/>
              </w:rPr>
              <w:t>сч</w:t>
            </w:r>
            <w:proofErr w:type="spellEnd"/>
          </w:p>
          <w:p w:rsidR="001B249B" w:rsidRPr="001B249B" w:rsidRDefault="001B249B" w:rsidP="001B249B">
            <w:pPr>
              <w:widowControl/>
              <w:spacing w:line="240" w:lineRule="auto"/>
              <w:contextualSpacing/>
              <w:rPr>
                <w:rFonts w:ascii="Times New Roman" w:hAnsi="Times New Roman" w:cs="Times New Roman"/>
                <w:i/>
                <w:sz w:val="24"/>
                <w:szCs w:val="24"/>
              </w:rPr>
            </w:pP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БИК</w:t>
            </w: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ОКПО</w:t>
            </w: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i/>
                <w:sz w:val="24"/>
                <w:szCs w:val="24"/>
              </w:rPr>
              <w:t>Тел./факс:</w:t>
            </w:r>
          </w:p>
          <w:p w:rsidR="001B249B" w:rsidRPr="001B249B" w:rsidRDefault="001B249B" w:rsidP="001B249B">
            <w:pPr>
              <w:widowControl/>
              <w:spacing w:line="240" w:lineRule="auto"/>
              <w:contextualSpacing/>
              <w:rPr>
                <w:rFonts w:ascii="Times New Roman" w:hAnsi="Times New Roman" w:cs="Times New Roman"/>
                <w:b/>
                <w:i/>
                <w:sz w:val="24"/>
                <w:szCs w:val="24"/>
              </w:rPr>
            </w:pPr>
            <w:r w:rsidRPr="001B249B">
              <w:rPr>
                <w:rFonts w:ascii="Times New Roman" w:hAnsi="Times New Roman" w:cs="Times New Roman"/>
                <w:i/>
                <w:sz w:val="24"/>
                <w:szCs w:val="24"/>
                <w:lang w:val="en-US"/>
              </w:rPr>
              <w:t>E</w:t>
            </w:r>
            <w:r w:rsidRPr="001B249B">
              <w:rPr>
                <w:rFonts w:ascii="Times New Roman" w:hAnsi="Times New Roman" w:cs="Times New Roman"/>
                <w:i/>
                <w:sz w:val="24"/>
                <w:szCs w:val="24"/>
              </w:rPr>
              <w:t>-</w:t>
            </w:r>
            <w:r w:rsidRPr="001B249B">
              <w:rPr>
                <w:rFonts w:ascii="Times New Roman" w:hAnsi="Times New Roman" w:cs="Times New Roman"/>
                <w:i/>
                <w:sz w:val="24"/>
                <w:szCs w:val="24"/>
                <w:lang w:val="en-US"/>
              </w:rPr>
              <w:t>mail</w:t>
            </w:r>
            <w:r w:rsidRPr="001B249B">
              <w:rPr>
                <w:rFonts w:ascii="Times New Roman" w:hAnsi="Times New Roman" w:cs="Times New Roman"/>
                <w:i/>
                <w:sz w:val="24"/>
                <w:szCs w:val="24"/>
              </w:rPr>
              <w:t>:</w:t>
            </w:r>
          </w:p>
        </w:tc>
      </w:tr>
      <w:tr w:rsidR="001B249B" w:rsidRPr="001B249B" w:rsidTr="00276203">
        <w:tc>
          <w:tcPr>
            <w:tcW w:w="4818" w:type="dxa"/>
          </w:tcPr>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 xml:space="preserve">Руководитель </w:t>
            </w:r>
          </w:p>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ФГБУ «АМП Каспийского моря»</w:t>
            </w:r>
          </w:p>
          <w:p w:rsidR="001B249B" w:rsidRPr="001B249B" w:rsidRDefault="001B249B" w:rsidP="001B249B">
            <w:pPr>
              <w:widowControl/>
              <w:spacing w:line="240" w:lineRule="auto"/>
              <w:contextualSpacing/>
              <w:rPr>
                <w:rFonts w:ascii="Times New Roman" w:hAnsi="Times New Roman" w:cs="Times New Roman"/>
                <w:b/>
                <w:sz w:val="24"/>
                <w:szCs w:val="24"/>
              </w:rPr>
            </w:pPr>
          </w:p>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____________________/М.А. Абдулатипов/</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(подпись)</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ab/>
            </w:r>
            <w:r w:rsidRPr="001B249B">
              <w:rPr>
                <w:rFonts w:ascii="Times New Roman" w:hAnsi="Times New Roman" w:cs="Times New Roman"/>
                <w:sz w:val="24"/>
                <w:szCs w:val="24"/>
              </w:rPr>
              <w:tab/>
              <w:t>МП</w:t>
            </w:r>
          </w:p>
        </w:tc>
        <w:tc>
          <w:tcPr>
            <w:tcW w:w="5211" w:type="dxa"/>
          </w:tcPr>
          <w:p w:rsidR="001B249B" w:rsidRPr="001B249B" w:rsidRDefault="001B249B" w:rsidP="001B249B">
            <w:pPr>
              <w:widowControl/>
              <w:spacing w:line="240" w:lineRule="auto"/>
              <w:contextualSpacing/>
              <w:rPr>
                <w:rFonts w:ascii="Times New Roman" w:hAnsi="Times New Roman" w:cs="Times New Roman"/>
                <w:b/>
                <w:i/>
                <w:sz w:val="24"/>
                <w:szCs w:val="24"/>
              </w:rPr>
            </w:pPr>
            <w:r w:rsidRPr="001B249B">
              <w:rPr>
                <w:rFonts w:ascii="Times New Roman" w:hAnsi="Times New Roman" w:cs="Times New Roman"/>
                <w:b/>
                <w:i/>
                <w:sz w:val="24"/>
                <w:szCs w:val="24"/>
              </w:rPr>
              <w:t>Должность</w:t>
            </w:r>
          </w:p>
          <w:p w:rsidR="001B249B" w:rsidRPr="001B249B" w:rsidRDefault="001B249B" w:rsidP="001B249B">
            <w:pPr>
              <w:widowControl/>
              <w:spacing w:line="240" w:lineRule="auto"/>
              <w:contextualSpacing/>
              <w:rPr>
                <w:rFonts w:ascii="Times New Roman" w:hAnsi="Times New Roman" w:cs="Times New Roman"/>
                <w:b/>
                <w:i/>
                <w:sz w:val="24"/>
                <w:szCs w:val="24"/>
              </w:rPr>
            </w:pPr>
          </w:p>
          <w:p w:rsidR="001B249B" w:rsidRPr="001B249B" w:rsidRDefault="001B249B" w:rsidP="001B249B">
            <w:pPr>
              <w:widowControl/>
              <w:spacing w:line="240" w:lineRule="auto"/>
              <w:contextualSpacing/>
              <w:rPr>
                <w:rFonts w:ascii="Times New Roman" w:hAnsi="Times New Roman" w:cs="Times New Roman"/>
                <w:b/>
                <w:sz w:val="24"/>
                <w:szCs w:val="24"/>
              </w:rPr>
            </w:pPr>
          </w:p>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___________________ /</w:t>
            </w:r>
            <w:r w:rsidRPr="001B249B">
              <w:rPr>
                <w:rFonts w:ascii="Times New Roman" w:hAnsi="Times New Roman" w:cs="Times New Roman"/>
                <w:b/>
                <w:i/>
                <w:sz w:val="24"/>
                <w:szCs w:val="24"/>
              </w:rPr>
              <w:t>ФИО</w:t>
            </w:r>
            <w:r w:rsidRPr="001B249B">
              <w:rPr>
                <w:rFonts w:ascii="Times New Roman" w:hAnsi="Times New Roman" w:cs="Times New Roman"/>
                <w:b/>
                <w:sz w:val="24"/>
                <w:szCs w:val="24"/>
              </w:rPr>
              <w:t>/</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(подпись)</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ab/>
            </w:r>
            <w:r w:rsidRPr="001B249B">
              <w:rPr>
                <w:rFonts w:ascii="Times New Roman" w:hAnsi="Times New Roman" w:cs="Times New Roman"/>
                <w:sz w:val="24"/>
                <w:szCs w:val="24"/>
              </w:rPr>
              <w:tab/>
              <w:t>МП (</w:t>
            </w:r>
            <w:r w:rsidRPr="001B249B">
              <w:rPr>
                <w:rFonts w:ascii="Times New Roman" w:hAnsi="Times New Roman" w:cs="Times New Roman"/>
                <w:i/>
                <w:sz w:val="24"/>
                <w:szCs w:val="24"/>
              </w:rPr>
              <w:t>при наличии</w:t>
            </w:r>
            <w:r w:rsidRPr="001B249B">
              <w:rPr>
                <w:rFonts w:ascii="Times New Roman" w:hAnsi="Times New Roman" w:cs="Times New Roman"/>
                <w:sz w:val="24"/>
                <w:szCs w:val="24"/>
              </w:rPr>
              <w:t>)</w:t>
            </w:r>
            <w:r w:rsidRPr="001B249B">
              <w:rPr>
                <w:rFonts w:ascii="Times New Roman" w:hAnsi="Times New Roman" w:cs="Times New Roman"/>
                <w:b/>
                <w:sz w:val="24"/>
                <w:szCs w:val="24"/>
              </w:rPr>
              <w:t xml:space="preserve"> </w:t>
            </w:r>
          </w:p>
          <w:p w:rsidR="001B249B" w:rsidRPr="001B249B" w:rsidRDefault="001B249B" w:rsidP="001B249B">
            <w:pPr>
              <w:widowControl/>
              <w:spacing w:line="240" w:lineRule="auto"/>
              <w:contextualSpacing/>
              <w:rPr>
                <w:rFonts w:ascii="Times New Roman" w:hAnsi="Times New Roman" w:cs="Times New Roman"/>
                <w:sz w:val="24"/>
                <w:szCs w:val="24"/>
              </w:rPr>
            </w:pPr>
          </w:p>
        </w:tc>
      </w:tr>
    </w:tbl>
    <w:p w:rsidR="001B249B" w:rsidRPr="001B249B" w:rsidRDefault="001B249B" w:rsidP="001B249B">
      <w:pPr>
        <w:widowControl/>
        <w:spacing w:line="240" w:lineRule="auto"/>
        <w:contextualSpacing/>
        <w:rPr>
          <w:rFonts w:eastAsiaTheme="minorHAnsi"/>
          <w:sz w:val="24"/>
          <w:szCs w:val="24"/>
          <w:lang w:eastAsia="en-US"/>
        </w:rPr>
      </w:pPr>
    </w:p>
    <w:p w:rsidR="001B249B" w:rsidRPr="001B249B" w:rsidRDefault="001B249B" w:rsidP="001B249B">
      <w:pPr>
        <w:widowControl/>
        <w:spacing w:line="240" w:lineRule="auto"/>
        <w:contextualSpacing/>
        <w:jc w:val="right"/>
        <w:rPr>
          <w:rFonts w:eastAsiaTheme="minorHAnsi"/>
          <w:sz w:val="24"/>
          <w:szCs w:val="24"/>
          <w:lang w:eastAsia="en-US"/>
        </w:rPr>
      </w:pPr>
    </w:p>
    <w:p w:rsidR="001B249B" w:rsidRPr="001B249B" w:rsidRDefault="001B249B" w:rsidP="001B249B">
      <w:pPr>
        <w:widowControl/>
        <w:spacing w:line="240" w:lineRule="auto"/>
        <w:contextualSpacing/>
        <w:jc w:val="right"/>
        <w:rPr>
          <w:rFonts w:eastAsiaTheme="minorHAnsi"/>
          <w:sz w:val="24"/>
          <w:szCs w:val="24"/>
          <w:lang w:eastAsia="en-US"/>
        </w:rPr>
      </w:pPr>
    </w:p>
    <w:p w:rsidR="001B249B" w:rsidRPr="001B249B" w:rsidRDefault="001B249B" w:rsidP="001B249B">
      <w:pPr>
        <w:widowControl/>
        <w:spacing w:line="240" w:lineRule="auto"/>
        <w:contextualSpacing/>
        <w:jc w:val="right"/>
        <w:rPr>
          <w:rFonts w:eastAsiaTheme="minorHAnsi"/>
          <w:sz w:val="24"/>
          <w:szCs w:val="24"/>
          <w:lang w:eastAsia="en-US"/>
        </w:rPr>
      </w:pPr>
    </w:p>
    <w:p w:rsidR="001B249B" w:rsidRPr="001B249B" w:rsidRDefault="001B249B" w:rsidP="001B249B">
      <w:pPr>
        <w:widowControl/>
        <w:spacing w:line="240" w:lineRule="auto"/>
        <w:contextualSpacing/>
        <w:jc w:val="right"/>
        <w:rPr>
          <w:rFonts w:eastAsiaTheme="minorHAnsi"/>
          <w:sz w:val="24"/>
          <w:szCs w:val="24"/>
          <w:lang w:eastAsia="en-US"/>
        </w:rPr>
        <w:sectPr w:rsidR="001B249B" w:rsidRPr="001B249B" w:rsidSect="003B3649">
          <w:pgSz w:w="11906" w:h="16838"/>
          <w:pgMar w:top="1701" w:right="567" w:bottom="1134" w:left="1134" w:header="709" w:footer="709" w:gutter="0"/>
          <w:cols w:space="708"/>
          <w:docGrid w:linePitch="360"/>
        </w:sectPr>
      </w:pPr>
    </w:p>
    <w:p w:rsidR="001B249B" w:rsidRPr="001B249B" w:rsidRDefault="001B249B" w:rsidP="001B249B">
      <w:pPr>
        <w:widowControl/>
        <w:spacing w:line="240" w:lineRule="auto"/>
        <w:contextualSpacing/>
        <w:jc w:val="right"/>
        <w:rPr>
          <w:rFonts w:eastAsiaTheme="minorHAnsi"/>
          <w:sz w:val="24"/>
          <w:szCs w:val="24"/>
          <w:lang w:eastAsia="en-US"/>
        </w:rPr>
      </w:pPr>
      <w:r w:rsidRPr="001B249B">
        <w:rPr>
          <w:rFonts w:eastAsiaTheme="minorHAnsi"/>
          <w:sz w:val="24"/>
          <w:szCs w:val="24"/>
          <w:lang w:eastAsia="en-US"/>
        </w:rPr>
        <w:lastRenderedPageBreak/>
        <w:t>Приложение № 1</w:t>
      </w:r>
    </w:p>
    <w:p w:rsidR="001B249B" w:rsidRPr="001B249B" w:rsidRDefault="001B249B" w:rsidP="001B249B">
      <w:pPr>
        <w:widowControl/>
        <w:spacing w:line="240" w:lineRule="auto"/>
        <w:contextualSpacing/>
        <w:jc w:val="right"/>
        <w:rPr>
          <w:rFonts w:eastAsiaTheme="minorHAnsi"/>
          <w:sz w:val="24"/>
          <w:szCs w:val="24"/>
          <w:lang w:eastAsia="en-US"/>
        </w:rPr>
      </w:pPr>
      <w:r w:rsidRPr="001B249B">
        <w:rPr>
          <w:rFonts w:eastAsiaTheme="minorHAnsi"/>
          <w:sz w:val="24"/>
          <w:szCs w:val="24"/>
          <w:lang w:eastAsia="en-US"/>
        </w:rPr>
        <w:t>к Лицензионном</w:t>
      </w:r>
      <w:proofErr w:type="gramStart"/>
      <w:r w:rsidRPr="001B249B">
        <w:rPr>
          <w:rFonts w:eastAsiaTheme="minorHAnsi"/>
          <w:sz w:val="24"/>
          <w:szCs w:val="24"/>
          <w:lang w:eastAsia="en-US"/>
        </w:rPr>
        <w:t>у(</w:t>
      </w:r>
      <w:proofErr w:type="spellStart"/>
      <w:proofErr w:type="gramEnd"/>
      <w:r w:rsidRPr="001B249B">
        <w:rPr>
          <w:rFonts w:eastAsiaTheme="minorHAnsi"/>
          <w:sz w:val="24"/>
          <w:szCs w:val="24"/>
          <w:lang w:eastAsia="en-US"/>
        </w:rPr>
        <w:t>Сублицензионному</w:t>
      </w:r>
      <w:proofErr w:type="spellEnd"/>
      <w:r w:rsidRPr="001B249B">
        <w:rPr>
          <w:rFonts w:eastAsiaTheme="minorHAnsi"/>
          <w:sz w:val="24"/>
          <w:szCs w:val="24"/>
          <w:lang w:eastAsia="en-US"/>
        </w:rPr>
        <w:t xml:space="preserve">) договору </w:t>
      </w:r>
    </w:p>
    <w:p w:rsidR="001B249B" w:rsidRPr="001B249B" w:rsidRDefault="001B249B" w:rsidP="001B249B">
      <w:pPr>
        <w:widowControl/>
        <w:spacing w:line="240" w:lineRule="auto"/>
        <w:contextualSpacing/>
        <w:jc w:val="right"/>
        <w:rPr>
          <w:rFonts w:eastAsiaTheme="minorHAnsi"/>
          <w:b/>
          <w:sz w:val="24"/>
          <w:szCs w:val="24"/>
          <w:lang w:eastAsia="en-US"/>
        </w:rPr>
      </w:pPr>
      <w:r w:rsidRPr="001B249B">
        <w:rPr>
          <w:rFonts w:eastAsiaTheme="minorHAnsi"/>
          <w:sz w:val="24"/>
          <w:szCs w:val="24"/>
          <w:lang w:eastAsia="en-US"/>
        </w:rPr>
        <w:t>на передачу неисключительных прав на программы для ЭВМ</w:t>
      </w:r>
      <w:r w:rsidRPr="001B249B">
        <w:rPr>
          <w:rFonts w:eastAsiaTheme="minorHAnsi"/>
          <w:b/>
          <w:sz w:val="24"/>
          <w:szCs w:val="24"/>
          <w:lang w:eastAsia="en-US"/>
        </w:rPr>
        <w:t xml:space="preserve"> </w:t>
      </w:r>
    </w:p>
    <w:p w:rsidR="001B249B" w:rsidRPr="001B249B" w:rsidRDefault="001B249B" w:rsidP="001B249B">
      <w:pPr>
        <w:widowControl/>
        <w:spacing w:line="240" w:lineRule="auto"/>
        <w:contextualSpacing/>
        <w:jc w:val="right"/>
        <w:rPr>
          <w:rFonts w:eastAsiaTheme="minorHAnsi"/>
          <w:sz w:val="24"/>
          <w:szCs w:val="24"/>
          <w:lang w:eastAsia="en-US"/>
        </w:rPr>
      </w:pPr>
      <w:r w:rsidRPr="001B249B">
        <w:rPr>
          <w:rFonts w:eastAsiaTheme="minorHAnsi"/>
          <w:sz w:val="24"/>
          <w:szCs w:val="24"/>
          <w:lang w:eastAsia="en-US"/>
        </w:rPr>
        <w:t>№___________________ от «___»_______2018 г.</w:t>
      </w:r>
    </w:p>
    <w:p w:rsidR="001B249B" w:rsidRPr="001B249B" w:rsidRDefault="001B249B" w:rsidP="001B249B">
      <w:pPr>
        <w:widowControl/>
        <w:spacing w:line="240" w:lineRule="auto"/>
        <w:contextualSpacing/>
        <w:jc w:val="right"/>
        <w:rPr>
          <w:rFonts w:eastAsiaTheme="minorHAnsi"/>
          <w:sz w:val="24"/>
          <w:szCs w:val="24"/>
          <w:lang w:eastAsia="en-US"/>
        </w:rPr>
      </w:pPr>
    </w:p>
    <w:p w:rsidR="001B249B" w:rsidRPr="001B249B" w:rsidRDefault="001B249B" w:rsidP="001B249B">
      <w:pPr>
        <w:widowControl/>
        <w:spacing w:line="240" w:lineRule="auto"/>
        <w:contextualSpacing/>
        <w:jc w:val="center"/>
        <w:rPr>
          <w:rFonts w:eastAsiaTheme="minorHAnsi"/>
          <w:b/>
          <w:sz w:val="24"/>
          <w:szCs w:val="24"/>
          <w:lang w:eastAsia="en-US"/>
        </w:rPr>
      </w:pPr>
      <w:r w:rsidRPr="001B249B">
        <w:rPr>
          <w:rFonts w:eastAsiaTheme="minorHAnsi"/>
          <w:b/>
          <w:sz w:val="24"/>
          <w:szCs w:val="24"/>
          <w:lang w:eastAsia="en-US"/>
        </w:rPr>
        <w:t>Спецификация</w:t>
      </w:r>
    </w:p>
    <w:tbl>
      <w:tblPr>
        <w:tblStyle w:val="170"/>
        <w:tblpPr w:leftFromText="180" w:rightFromText="180" w:vertAnchor="text" w:horzAnchor="margin" w:tblpXSpec="center" w:tblpY="349"/>
        <w:tblOverlap w:val="never"/>
        <w:tblW w:w="0" w:type="auto"/>
        <w:tblLook w:val="04A0" w:firstRow="1" w:lastRow="0" w:firstColumn="1" w:lastColumn="0" w:noHBand="0" w:noVBand="1"/>
      </w:tblPr>
      <w:tblGrid>
        <w:gridCol w:w="562"/>
        <w:gridCol w:w="4715"/>
        <w:gridCol w:w="3142"/>
        <w:gridCol w:w="677"/>
        <w:gridCol w:w="699"/>
        <w:gridCol w:w="2632"/>
        <w:gridCol w:w="2643"/>
      </w:tblGrid>
      <w:tr w:rsidR="001B249B" w:rsidRPr="001B249B" w:rsidTr="00276203">
        <w:trPr>
          <w:trHeight w:val="920"/>
        </w:trPr>
        <w:tc>
          <w:tcPr>
            <w:tcW w:w="0" w:type="auto"/>
          </w:tcPr>
          <w:p w:rsidR="001B249B" w:rsidRPr="001B249B" w:rsidRDefault="001B249B" w:rsidP="001B249B">
            <w:pPr>
              <w:widowControl/>
              <w:spacing w:line="240" w:lineRule="auto"/>
              <w:contextualSpacing/>
              <w:jc w:val="center"/>
              <w:rPr>
                <w:rFonts w:ascii="Times New Roman" w:hAnsi="Times New Roman" w:cs="Times New Roman"/>
                <w:b/>
                <w:sz w:val="21"/>
                <w:szCs w:val="21"/>
              </w:rPr>
            </w:pPr>
            <w:r w:rsidRPr="001B249B">
              <w:rPr>
                <w:rFonts w:ascii="Times New Roman" w:hAnsi="Times New Roman" w:cs="Times New Roman"/>
                <w:b/>
                <w:sz w:val="21"/>
                <w:szCs w:val="21"/>
              </w:rPr>
              <w:t xml:space="preserve">№ </w:t>
            </w:r>
            <w:proofErr w:type="gramStart"/>
            <w:r w:rsidRPr="001B249B">
              <w:rPr>
                <w:rFonts w:ascii="Times New Roman" w:hAnsi="Times New Roman" w:cs="Times New Roman"/>
                <w:b/>
                <w:sz w:val="21"/>
                <w:szCs w:val="21"/>
              </w:rPr>
              <w:t>п</w:t>
            </w:r>
            <w:proofErr w:type="gramEnd"/>
            <w:r w:rsidRPr="001B249B">
              <w:rPr>
                <w:rFonts w:ascii="Times New Roman" w:hAnsi="Times New Roman" w:cs="Times New Roman"/>
                <w:b/>
                <w:sz w:val="21"/>
                <w:szCs w:val="21"/>
              </w:rPr>
              <w:t>/п</w:t>
            </w:r>
          </w:p>
        </w:tc>
        <w:tc>
          <w:tcPr>
            <w:tcW w:w="0" w:type="auto"/>
            <w:shd w:val="clear" w:color="auto" w:fill="auto"/>
          </w:tcPr>
          <w:p w:rsidR="001B249B" w:rsidRPr="001B249B" w:rsidRDefault="001B249B" w:rsidP="001B249B">
            <w:pPr>
              <w:widowControl/>
              <w:spacing w:line="240" w:lineRule="auto"/>
              <w:contextualSpacing/>
              <w:jc w:val="center"/>
              <w:rPr>
                <w:rFonts w:ascii="Times New Roman" w:hAnsi="Times New Roman" w:cs="Times New Roman"/>
                <w:b/>
                <w:sz w:val="21"/>
                <w:szCs w:val="21"/>
              </w:rPr>
            </w:pPr>
            <w:r w:rsidRPr="001B249B">
              <w:rPr>
                <w:rFonts w:ascii="Times New Roman" w:hAnsi="Times New Roman" w:cs="Times New Roman"/>
                <w:b/>
                <w:sz w:val="21"/>
                <w:szCs w:val="21"/>
              </w:rPr>
              <w:t>Наименование программы для ЭВМ,</w:t>
            </w:r>
            <w:r w:rsidRPr="001B249B">
              <w:rPr>
                <w:rFonts w:ascii="Times New Roman" w:hAnsi="Times New Roman" w:cs="Times New Roman"/>
                <w:sz w:val="21"/>
                <w:szCs w:val="21"/>
              </w:rPr>
              <w:t xml:space="preserve"> </w:t>
            </w:r>
            <w:r w:rsidRPr="001B249B">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1B249B" w:rsidRPr="001B249B" w:rsidRDefault="001B249B" w:rsidP="001B249B">
            <w:pPr>
              <w:widowControl/>
              <w:spacing w:line="240" w:lineRule="auto"/>
              <w:contextualSpacing/>
              <w:jc w:val="center"/>
              <w:rPr>
                <w:rFonts w:ascii="Times New Roman" w:hAnsi="Times New Roman" w:cs="Times New Roman"/>
                <w:b/>
                <w:sz w:val="21"/>
                <w:szCs w:val="21"/>
              </w:rPr>
            </w:pPr>
            <w:r w:rsidRPr="001B249B">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1B249B" w:rsidRPr="001B249B" w:rsidRDefault="001B249B" w:rsidP="001B249B">
            <w:pPr>
              <w:widowControl/>
              <w:spacing w:line="240" w:lineRule="auto"/>
              <w:contextualSpacing/>
              <w:jc w:val="center"/>
              <w:rPr>
                <w:rFonts w:ascii="Times New Roman" w:hAnsi="Times New Roman" w:cs="Times New Roman"/>
                <w:b/>
                <w:sz w:val="21"/>
                <w:szCs w:val="21"/>
              </w:rPr>
            </w:pPr>
            <w:r w:rsidRPr="001B249B">
              <w:rPr>
                <w:rFonts w:ascii="Times New Roman" w:hAnsi="Times New Roman" w:cs="Times New Roman"/>
                <w:b/>
                <w:sz w:val="21"/>
                <w:szCs w:val="21"/>
              </w:rPr>
              <w:t>Ед. изм.</w:t>
            </w:r>
          </w:p>
        </w:tc>
        <w:tc>
          <w:tcPr>
            <w:tcW w:w="0" w:type="auto"/>
            <w:shd w:val="clear" w:color="auto" w:fill="auto"/>
          </w:tcPr>
          <w:p w:rsidR="001B249B" w:rsidRPr="001B249B" w:rsidRDefault="001B249B" w:rsidP="001B249B">
            <w:pPr>
              <w:widowControl/>
              <w:spacing w:line="240" w:lineRule="auto"/>
              <w:contextualSpacing/>
              <w:jc w:val="center"/>
              <w:rPr>
                <w:rFonts w:ascii="Times New Roman" w:hAnsi="Times New Roman" w:cs="Times New Roman"/>
                <w:b/>
                <w:sz w:val="21"/>
                <w:szCs w:val="21"/>
              </w:rPr>
            </w:pPr>
            <w:r w:rsidRPr="001B249B">
              <w:rPr>
                <w:rFonts w:ascii="Times New Roman" w:hAnsi="Times New Roman" w:cs="Times New Roman"/>
                <w:b/>
                <w:sz w:val="21"/>
                <w:szCs w:val="21"/>
              </w:rPr>
              <w:t>Кол-во</w:t>
            </w:r>
          </w:p>
        </w:tc>
        <w:tc>
          <w:tcPr>
            <w:tcW w:w="0" w:type="auto"/>
            <w:shd w:val="clear" w:color="auto" w:fill="auto"/>
          </w:tcPr>
          <w:p w:rsidR="001B249B" w:rsidRPr="001B249B" w:rsidRDefault="001B249B" w:rsidP="001B249B">
            <w:pPr>
              <w:widowControl/>
              <w:spacing w:line="240" w:lineRule="auto"/>
              <w:contextualSpacing/>
              <w:jc w:val="center"/>
              <w:rPr>
                <w:rFonts w:ascii="Times New Roman" w:hAnsi="Times New Roman" w:cs="Times New Roman"/>
                <w:b/>
                <w:sz w:val="21"/>
                <w:szCs w:val="21"/>
              </w:rPr>
            </w:pPr>
            <w:r w:rsidRPr="001B249B">
              <w:rPr>
                <w:rFonts w:ascii="Times New Roman" w:hAnsi="Times New Roman" w:cs="Times New Roman"/>
                <w:b/>
                <w:sz w:val="21"/>
                <w:szCs w:val="21"/>
              </w:rPr>
              <w:t xml:space="preserve">Размер вознаграждения за предоставление (передачу) прав за ед., руб </w:t>
            </w:r>
          </w:p>
        </w:tc>
        <w:tc>
          <w:tcPr>
            <w:tcW w:w="0" w:type="auto"/>
            <w:shd w:val="clear" w:color="auto" w:fill="auto"/>
          </w:tcPr>
          <w:p w:rsidR="001B249B" w:rsidRPr="001B249B" w:rsidRDefault="001B249B" w:rsidP="001B249B">
            <w:pPr>
              <w:widowControl/>
              <w:spacing w:line="240" w:lineRule="auto"/>
              <w:contextualSpacing/>
              <w:jc w:val="center"/>
              <w:rPr>
                <w:rFonts w:ascii="Times New Roman" w:hAnsi="Times New Roman" w:cs="Times New Roman"/>
                <w:b/>
                <w:sz w:val="21"/>
                <w:szCs w:val="21"/>
              </w:rPr>
            </w:pPr>
            <w:r w:rsidRPr="001B249B">
              <w:rPr>
                <w:rFonts w:ascii="Times New Roman" w:hAnsi="Times New Roman" w:cs="Times New Roman"/>
                <w:b/>
                <w:sz w:val="21"/>
                <w:szCs w:val="21"/>
              </w:rPr>
              <w:t>Итого размер вознаграждения за предоставление (передачу) прав, руб</w:t>
            </w:r>
          </w:p>
        </w:tc>
      </w:tr>
      <w:tr w:rsidR="001B249B" w:rsidRPr="001B249B" w:rsidTr="00276203">
        <w:tc>
          <w:tcPr>
            <w:tcW w:w="0" w:type="auto"/>
          </w:tcPr>
          <w:p w:rsidR="001B249B" w:rsidRPr="001B249B" w:rsidRDefault="001B249B" w:rsidP="001B249B">
            <w:pPr>
              <w:widowControl/>
              <w:spacing w:line="240" w:lineRule="auto"/>
              <w:contextualSpacing/>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vAlign w:val="bottom"/>
          </w:tcPr>
          <w:p w:rsidR="001B249B" w:rsidRPr="001B249B" w:rsidRDefault="001B249B" w:rsidP="001B249B">
            <w:pPr>
              <w:widowControl/>
              <w:spacing w:line="240" w:lineRule="auto"/>
              <w:rPr>
                <w:rFonts w:ascii="Times New Roman" w:hAnsi="Times New Roman" w:cs="Times New Roman"/>
                <w:color w:val="000000"/>
                <w:sz w:val="24"/>
                <w:szCs w:val="24"/>
              </w:rPr>
            </w:pPr>
            <w:r w:rsidRPr="001B249B">
              <w:rPr>
                <w:rFonts w:ascii="Times New Roman" w:hAnsi="Times New Roman" w:cs="Times New Roman"/>
                <w:color w:val="000000"/>
                <w:sz w:val="24"/>
                <w:szCs w:val="24"/>
              </w:rPr>
              <w:t>Простая (неисключительная) лицензия на ПО Docs</w:t>
            </w:r>
            <w:r w:rsidRPr="001B249B">
              <w:rPr>
                <w:rFonts w:ascii="Times New Roman" w:hAnsi="Times New Roman" w:cs="Times New Roman"/>
                <w:color w:val="000000"/>
                <w:sz w:val="24"/>
                <w:szCs w:val="24"/>
                <w:lang w:val="en-US"/>
              </w:rPr>
              <w:t>v</w:t>
            </w:r>
            <w:r w:rsidRPr="001B249B">
              <w:rPr>
                <w:rFonts w:ascii="Times New Roman" w:hAnsi="Times New Roman" w:cs="Times New Roman"/>
                <w:color w:val="000000"/>
                <w:sz w:val="24"/>
                <w:szCs w:val="24"/>
              </w:rPr>
              <w:t>ision 5.4, Корпоративная редакция, Серверная лицензия (пакет обновлений)</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color w:val="000000"/>
                <w:sz w:val="24"/>
                <w:szCs w:val="24"/>
              </w:rPr>
            </w:pPr>
            <w:r w:rsidRPr="001B249B">
              <w:rPr>
                <w:rFonts w:ascii="Times New Roman" w:hAnsi="Times New Roman" w:cs="Times New Roman"/>
                <w:color w:val="000000"/>
                <w:sz w:val="24"/>
                <w:szCs w:val="24"/>
              </w:rPr>
              <w:t>до 17.12.2019</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шт</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r w:rsidR="001B249B" w:rsidRPr="001B249B" w:rsidTr="00276203">
        <w:tc>
          <w:tcPr>
            <w:tcW w:w="0" w:type="auto"/>
          </w:tcPr>
          <w:p w:rsidR="001B249B" w:rsidRPr="001B249B" w:rsidRDefault="001B249B" w:rsidP="001B249B">
            <w:pPr>
              <w:widowControl/>
              <w:spacing w:line="240" w:lineRule="auto"/>
              <w:contextualSpacing/>
              <w:jc w:val="center"/>
              <w:rPr>
                <w:rFonts w:ascii="Times New Roman" w:hAnsi="Times New Roman" w:cs="Times New Roman"/>
                <w:sz w:val="24"/>
                <w:szCs w:val="24"/>
              </w:rPr>
            </w:pPr>
            <w:r w:rsidRPr="001B249B">
              <w:rPr>
                <w:rFonts w:ascii="Times New Roman" w:hAnsi="Times New Roman" w:cs="Times New Roman"/>
                <w:sz w:val="24"/>
                <w:szCs w:val="24"/>
              </w:rPr>
              <w:t>2.</w:t>
            </w:r>
          </w:p>
        </w:tc>
        <w:tc>
          <w:tcPr>
            <w:tcW w:w="0" w:type="auto"/>
            <w:shd w:val="clear" w:color="auto" w:fill="auto"/>
            <w:vAlign w:val="bottom"/>
          </w:tcPr>
          <w:p w:rsidR="001B249B" w:rsidRPr="001B249B" w:rsidRDefault="001B249B" w:rsidP="001B249B">
            <w:pPr>
              <w:widowControl/>
              <w:spacing w:line="240" w:lineRule="auto"/>
              <w:rPr>
                <w:rFonts w:ascii="Times New Roman" w:hAnsi="Times New Roman" w:cs="Times New Roman"/>
                <w:color w:val="000000"/>
                <w:sz w:val="24"/>
                <w:szCs w:val="24"/>
              </w:rPr>
            </w:pPr>
            <w:r w:rsidRPr="001B249B">
              <w:rPr>
                <w:rFonts w:ascii="Times New Roman" w:hAnsi="Times New Roman" w:cs="Times New Roman"/>
                <w:color w:val="000000"/>
                <w:sz w:val="24"/>
                <w:szCs w:val="24"/>
              </w:rPr>
              <w:t>Простая (неисключительная) лицензия на ПО Docs</w:t>
            </w:r>
            <w:r w:rsidRPr="001B249B">
              <w:rPr>
                <w:rFonts w:ascii="Times New Roman" w:hAnsi="Times New Roman" w:cs="Times New Roman"/>
                <w:color w:val="000000"/>
                <w:sz w:val="24"/>
                <w:szCs w:val="24"/>
                <w:lang w:val="en-US"/>
              </w:rPr>
              <w:t>v</w:t>
            </w:r>
            <w:r w:rsidRPr="001B249B">
              <w:rPr>
                <w:rFonts w:ascii="Times New Roman" w:hAnsi="Times New Roman" w:cs="Times New Roman"/>
                <w:color w:val="000000"/>
                <w:sz w:val="24"/>
                <w:szCs w:val="24"/>
              </w:rPr>
              <w:t>ision 5.4, Корпоративная редакция, Универсальный клиент, 60 пользователей (пакет обновлений)</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color w:val="000000"/>
                <w:sz w:val="24"/>
                <w:szCs w:val="24"/>
              </w:rPr>
              <w:t>до 17.12.2019</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шт</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r w:rsidR="001B249B" w:rsidRPr="001B249B" w:rsidTr="00276203">
        <w:tc>
          <w:tcPr>
            <w:tcW w:w="0" w:type="auto"/>
          </w:tcPr>
          <w:p w:rsidR="001B249B" w:rsidRPr="001B249B" w:rsidRDefault="001B249B" w:rsidP="001B249B">
            <w:pPr>
              <w:widowControl/>
              <w:spacing w:line="240" w:lineRule="auto"/>
              <w:contextualSpacing/>
              <w:jc w:val="center"/>
              <w:rPr>
                <w:rFonts w:ascii="Times New Roman" w:hAnsi="Times New Roman" w:cs="Times New Roman"/>
                <w:sz w:val="24"/>
                <w:szCs w:val="24"/>
              </w:rPr>
            </w:pPr>
            <w:r w:rsidRPr="001B249B">
              <w:rPr>
                <w:rFonts w:ascii="Times New Roman" w:hAnsi="Times New Roman" w:cs="Times New Roman"/>
                <w:sz w:val="24"/>
                <w:szCs w:val="24"/>
              </w:rPr>
              <w:t>3.</w:t>
            </w:r>
          </w:p>
        </w:tc>
        <w:tc>
          <w:tcPr>
            <w:tcW w:w="0" w:type="auto"/>
            <w:shd w:val="clear" w:color="auto" w:fill="auto"/>
            <w:vAlign w:val="bottom"/>
          </w:tcPr>
          <w:p w:rsidR="001B249B" w:rsidRPr="001B249B" w:rsidRDefault="001B249B" w:rsidP="001B249B">
            <w:pPr>
              <w:widowControl/>
              <w:spacing w:line="240" w:lineRule="auto"/>
              <w:rPr>
                <w:rFonts w:ascii="Times New Roman" w:hAnsi="Times New Roman" w:cs="Times New Roman"/>
                <w:color w:val="000000"/>
                <w:sz w:val="24"/>
                <w:szCs w:val="24"/>
              </w:rPr>
            </w:pPr>
            <w:r w:rsidRPr="001B249B">
              <w:rPr>
                <w:rFonts w:ascii="Times New Roman" w:hAnsi="Times New Roman" w:cs="Times New Roman"/>
                <w:color w:val="000000"/>
                <w:sz w:val="24"/>
                <w:szCs w:val="24"/>
              </w:rPr>
              <w:t>Простая (неисключительная) лицензия на ПО Docs</w:t>
            </w:r>
            <w:r w:rsidRPr="001B249B">
              <w:rPr>
                <w:rFonts w:ascii="Times New Roman" w:hAnsi="Times New Roman" w:cs="Times New Roman"/>
                <w:color w:val="000000"/>
                <w:sz w:val="24"/>
                <w:szCs w:val="24"/>
                <w:lang w:val="en-US"/>
              </w:rPr>
              <w:t>v</w:t>
            </w:r>
            <w:r w:rsidRPr="001B249B">
              <w:rPr>
                <w:rFonts w:ascii="Times New Roman" w:hAnsi="Times New Roman" w:cs="Times New Roman"/>
                <w:color w:val="000000"/>
                <w:sz w:val="24"/>
                <w:szCs w:val="24"/>
              </w:rPr>
              <w:t>ision 5.4, Корпоративная редакция, Почтовый клиент, 30 пользователей (пакет обновлений)</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color w:val="000000"/>
                <w:sz w:val="24"/>
                <w:szCs w:val="24"/>
              </w:rPr>
              <w:t>до 17.12.2019</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шт</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r w:rsidR="001B249B" w:rsidRPr="001B249B" w:rsidTr="00276203">
        <w:tc>
          <w:tcPr>
            <w:tcW w:w="0" w:type="auto"/>
          </w:tcPr>
          <w:p w:rsidR="001B249B" w:rsidRPr="001B249B" w:rsidRDefault="001B249B" w:rsidP="001B249B">
            <w:pPr>
              <w:widowControl/>
              <w:spacing w:line="240" w:lineRule="auto"/>
              <w:contextualSpacing/>
              <w:jc w:val="center"/>
              <w:rPr>
                <w:rFonts w:ascii="Times New Roman" w:hAnsi="Times New Roman" w:cs="Times New Roman"/>
                <w:sz w:val="24"/>
                <w:szCs w:val="24"/>
              </w:rPr>
            </w:pPr>
            <w:r w:rsidRPr="001B249B">
              <w:rPr>
                <w:rFonts w:ascii="Times New Roman" w:hAnsi="Times New Roman" w:cs="Times New Roman"/>
                <w:sz w:val="24"/>
                <w:szCs w:val="24"/>
              </w:rPr>
              <w:t>4.</w:t>
            </w:r>
          </w:p>
        </w:tc>
        <w:tc>
          <w:tcPr>
            <w:tcW w:w="0" w:type="auto"/>
            <w:shd w:val="clear" w:color="auto" w:fill="auto"/>
            <w:vAlign w:val="bottom"/>
          </w:tcPr>
          <w:p w:rsidR="001B249B" w:rsidRPr="001B249B" w:rsidRDefault="001B249B" w:rsidP="001B249B">
            <w:pPr>
              <w:widowControl/>
              <w:spacing w:line="240" w:lineRule="auto"/>
              <w:rPr>
                <w:rFonts w:ascii="Times New Roman" w:hAnsi="Times New Roman" w:cs="Times New Roman"/>
                <w:color w:val="000000"/>
                <w:sz w:val="24"/>
                <w:szCs w:val="24"/>
              </w:rPr>
            </w:pPr>
            <w:r w:rsidRPr="001B249B">
              <w:rPr>
                <w:rFonts w:ascii="Times New Roman" w:hAnsi="Times New Roman" w:cs="Times New Roman"/>
                <w:color w:val="000000"/>
                <w:sz w:val="24"/>
                <w:szCs w:val="24"/>
              </w:rPr>
              <w:t>Простая (неисключительная) лицензия на ПО Docs</w:t>
            </w:r>
            <w:r w:rsidRPr="001B249B">
              <w:rPr>
                <w:rFonts w:ascii="Times New Roman" w:hAnsi="Times New Roman" w:cs="Times New Roman"/>
                <w:color w:val="000000"/>
                <w:sz w:val="24"/>
                <w:szCs w:val="24"/>
                <w:lang w:val="en-US"/>
              </w:rPr>
              <w:t>v</w:t>
            </w:r>
            <w:r w:rsidRPr="001B249B">
              <w:rPr>
                <w:rFonts w:ascii="Times New Roman" w:hAnsi="Times New Roman" w:cs="Times New Roman"/>
                <w:color w:val="000000"/>
                <w:sz w:val="24"/>
                <w:szCs w:val="24"/>
              </w:rPr>
              <w:t>ision 5.4, Корпоративная редакция, 5 именных лицензий с гарантированным доступом (пакет обновлений)</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color w:val="000000"/>
                <w:sz w:val="24"/>
                <w:szCs w:val="24"/>
              </w:rPr>
              <w:t>до 17.12.2019</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шт</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r w:rsidR="001B249B" w:rsidRPr="001B249B" w:rsidTr="00276203">
        <w:tc>
          <w:tcPr>
            <w:tcW w:w="0" w:type="auto"/>
          </w:tcPr>
          <w:p w:rsidR="001B249B" w:rsidRPr="001B249B" w:rsidRDefault="001B249B" w:rsidP="001B249B">
            <w:pPr>
              <w:widowControl/>
              <w:spacing w:line="240" w:lineRule="auto"/>
              <w:contextualSpacing/>
              <w:jc w:val="center"/>
              <w:rPr>
                <w:rFonts w:ascii="Times New Roman" w:hAnsi="Times New Roman" w:cs="Times New Roman"/>
                <w:sz w:val="24"/>
                <w:szCs w:val="24"/>
              </w:rPr>
            </w:pPr>
            <w:r w:rsidRPr="001B249B">
              <w:rPr>
                <w:rFonts w:ascii="Times New Roman" w:hAnsi="Times New Roman" w:cs="Times New Roman"/>
                <w:sz w:val="24"/>
                <w:szCs w:val="24"/>
              </w:rPr>
              <w:t>5.</w:t>
            </w:r>
          </w:p>
        </w:tc>
        <w:tc>
          <w:tcPr>
            <w:tcW w:w="0" w:type="auto"/>
            <w:shd w:val="clear" w:color="auto" w:fill="auto"/>
            <w:vAlign w:val="bottom"/>
          </w:tcPr>
          <w:p w:rsidR="001B249B" w:rsidRPr="001B249B" w:rsidRDefault="001B249B" w:rsidP="001B249B">
            <w:pPr>
              <w:widowControl/>
              <w:spacing w:line="240" w:lineRule="auto"/>
              <w:rPr>
                <w:rFonts w:ascii="Times New Roman" w:hAnsi="Times New Roman" w:cs="Times New Roman"/>
                <w:color w:val="000000"/>
                <w:sz w:val="24"/>
                <w:szCs w:val="24"/>
              </w:rPr>
            </w:pPr>
            <w:r w:rsidRPr="001B249B">
              <w:rPr>
                <w:rFonts w:ascii="Times New Roman" w:hAnsi="Times New Roman" w:cs="Times New Roman"/>
                <w:color w:val="000000"/>
                <w:sz w:val="24"/>
                <w:szCs w:val="24"/>
              </w:rPr>
              <w:t>Простая (неисключительная) лицензия на ПО Docs</w:t>
            </w:r>
            <w:r w:rsidRPr="001B249B">
              <w:rPr>
                <w:rFonts w:ascii="Times New Roman" w:hAnsi="Times New Roman" w:cs="Times New Roman"/>
                <w:color w:val="000000"/>
                <w:sz w:val="24"/>
                <w:szCs w:val="24"/>
                <w:lang w:val="en-US"/>
              </w:rPr>
              <w:t>v</w:t>
            </w:r>
            <w:r w:rsidRPr="001B249B">
              <w:rPr>
                <w:rFonts w:ascii="Times New Roman" w:hAnsi="Times New Roman" w:cs="Times New Roman"/>
                <w:color w:val="000000"/>
                <w:sz w:val="24"/>
                <w:szCs w:val="24"/>
              </w:rPr>
              <w:t>ision 5.4, Корпоративная редакция, Конструктор карточек (пакет обновлений)</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color w:val="000000"/>
                <w:sz w:val="24"/>
                <w:szCs w:val="24"/>
              </w:rPr>
              <w:t>до 17.12.2019</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шт</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r w:rsidR="001B249B" w:rsidRPr="001B249B" w:rsidTr="00276203">
        <w:tc>
          <w:tcPr>
            <w:tcW w:w="0" w:type="auto"/>
          </w:tcPr>
          <w:p w:rsidR="001B249B" w:rsidRPr="001B249B" w:rsidRDefault="001B249B" w:rsidP="001B249B">
            <w:pPr>
              <w:widowControl/>
              <w:spacing w:line="240" w:lineRule="auto"/>
              <w:contextualSpacing/>
              <w:jc w:val="center"/>
              <w:rPr>
                <w:rFonts w:ascii="Times New Roman" w:hAnsi="Times New Roman" w:cs="Times New Roman"/>
                <w:sz w:val="24"/>
                <w:szCs w:val="24"/>
              </w:rPr>
            </w:pPr>
            <w:r w:rsidRPr="001B249B">
              <w:rPr>
                <w:rFonts w:ascii="Times New Roman" w:hAnsi="Times New Roman" w:cs="Times New Roman"/>
                <w:sz w:val="24"/>
                <w:szCs w:val="24"/>
              </w:rPr>
              <w:t>6.</w:t>
            </w:r>
          </w:p>
        </w:tc>
        <w:tc>
          <w:tcPr>
            <w:tcW w:w="0" w:type="auto"/>
            <w:shd w:val="clear" w:color="auto" w:fill="auto"/>
            <w:vAlign w:val="bottom"/>
          </w:tcPr>
          <w:p w:rsidR="001B249B" w:rsidRPr="001B249B" w:rsidRDefault="001B249B" w:rsidP="001B249B">
            <w:pPr>
              <w:widowControl/>
              <w:spacing w:line="240" w:lineRule="auto"/>
              <w:rPr>
                <w:rFonts w:ascii="Times New Roman" w:hAnsi="Times New Roman" w:cs="Times New Roman"/>
                <w:color w:val="000000"/>
                <w:sz w:val="24"/>
                <w:szCs w:val="24"/>
              </w:rPr>
            </w:pPr>
            <w:r w:rsidRPr="001B249B">
              <w:rPr>
                <w:rFonts w:ascii="Times New Roman" w:hAnsi="Times New Roman" w:cs="Times New Roman"/>
                <w:color w:val="000000"/>
                <w:sz w:val="24"/>
                <w:szCs w:val="24"/>
              </w:rPr>
              <w:t>Простая (неисключительная) лицензия на ПО Docs</w:t>
            </w:r>
            <w:r w:rsidRPr="001B249B">
              <w:rPr>
                <w:rFonts w:ascii="Times New Roman" w:hAnsi="Times New Roman" w:cs="Times New Roman"/>
                <w:color w:val="000000"/>
                <w:sz w:val="24"/>
                <w:szCs w:val="24"/>
                <w:lang w:val="en-US"/>
              </w:rPr>
              <w:t>v</w:t>
            </w:r>
            <w:r w:rsidRPr="001B249B">
              <w:rPr>
                <w:rFonts w:ascii="Times New Roman" w:hAnsi="Times New Roman" w:cs="Times New Roman"/>
                <w:color w:val="000000"/>
                <w:sz w:val="24"/>
                <w:szCs w:val="24"/>
              </w:rPr>
              <w:t>ision 5.4, Корпоративная редакция, Конструктор бизнес-процессов (пакет обновлений)</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color w:val="000000"/>
                <w:sz w:val="24"/>
                <w:szCs w:val="24"/>
              </w:rPr>
              <w:t>до 17.12.2019</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шт</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r w:rsidR="001B249B" w:rsidRPr="001B249B" w:rsidTr="00276203">
        <w:tc>
          <w:tcPr>
            <w:tcW w:w="0" w:type="auto"/>
          </w:tcPr>
          <w:p w:rsidR="001B249B" w:rsidRPr="001B249B" w:rsidRDefault="001B249B" w:rsidP="001B249B">
            <w:pPr>
              <w:widowControl/>
              <w:spacing w:line="240" w:lineRule="auto"/>
              <w:contextualSpacing/>
              <w:jc w:val="center"/>
              <w:rPr>
                <w:rFonts w:ascii="Times New Roman" w:hAnsi="Times New Roman" w:cs="Times New Roman"/>
                <w:sz w:val="24"/>
                <w:szCs w:val="24"/>
              </w:rPr>
            </w:pPr>
            <w:r w:rsidRPr="001B249B">
              <w:rPr>
                <w:rFonts w:ascii="Times New Roman" w:hAnsi="Times New Roman" w:cs="Times New Roman"/>
                <w:sz w:val="24"/>
                <w:szCs w:val="24"/>
              </w:rPr>
              <w:lastRenderedPageBreak/>
              <w:t>7.</w:t>
            </w:r>
          </w:p>
        </w:tc>
        <w:tc>
          <w:tcPr>
            <w:tcW w:w="0" w:type="auto"/>
            <w:shd w:val="clear" w:color="auto" w:fill="auto"/>
            <w:vAlign w:val="bottom"/>
          </w:tcPr>
          <w:p w:rsidR="001B249B" w:rsidRPr="001B249B" w:rsidRDefault="001B249B" w:rsidP="001B249B">
            <w:pPr>
              <w:widowControl/>
              <w:spacing w:line="240" w:lineRule="auto"/>
              <w:rPr>
                <w:rFonts w:ascii="Times New Roman" w:hAnsi="Times New Roman" w:cs="Times New Roman"/>
                <w:color w:val="000000"/>
                <w:sz w:val="24"/>
                <w:szCs w:val="24"/>
              </w:rPr>
            </w:pPr>
            <w:r w:rsidRPr="001B249B">
              <w:rPr>
                <w:rFonts w:ascii="Times New Roman" w:hAnsi="Times New Roman" w:cs="Times New Roman"/>
                <w:color w:val="000000"/>
                <w:sz w:val="24"/>
                <w:szCs w:val="24"/>
              </w:rPr>
              <w:t>Простая (неисключительная) лицензия на ПО Docs</w:t>
            </w:r>
            <w:r w:rsidRPr="001B249B">
              <w:rPr>
                <w:rFonts w:ascii="Times New Roman" w:hAnsi="Times New Roman" w:cs="Times New Roman"/>
                <w:color w:val="000000"/>
                <w:sz w:val="24"/>
                <w:szCs w:val="24"/>
                <w:lang w:val="en-US"/>
              </w:rPr>
              <w:t>v</w:t>
            </w:r>
            <w:r w:rsidRPr="001B249B">
              <w:rPr>
                <w:rFonts w:ascii="Times New Roman" w:hAnsi="Times New Roman" w:cs="Times New Roman"/>
                <w:color w:val="000000"/>
                <w:sz w:val="24"/>
                <w:szCs w:val="24"/>
              </w:rPr>
              <w:t>ision 5.4, Корпоративная редакция, Конструктор согласований (пакет обновлений)</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color w:val="000000"/>
                <w:sz w:val="24"/>
                <w:szCs w:val="24"/>
              </w:rPr>
              <w:t>до 17.12.2019</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шт</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1</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r w:rsidR="001B249B" w:rsidRPr="001B249B" w:rsidTr="00276203">
        <w:tc>
          <w:tcPr>
            <w:tcW w:w="0" w:type="auto"/>
            <w:gridSpan w:val="6"/>
          </w:tcPr>
          <w:p w:rsidR="001B249B" w:rsidRPr="001B249B" w:rsidRDefault="001B249B" w:rsidP="001B249B">
            <w:pPr>
              <w:widowControl/>
              <w:spacing w:line="240" w:lineRule="auto"/>
              <w:jc w:val="center"/>
              <w:rPr>
                <w:rFonts w:ascii="Times New Roman" w:hAnsi="Times New Roman" w:cs="Times New Roman"/>
                <w:sz w:val="24"/>
                <w:szCs w:val="24"/>
              </w:rPr>
            </w:pPr>
            <w:r w:rsidRPr="001B249B">
              <w:rPr>
                <w:rFonts w:ascii="Times New Roman" w:hAnsi="Times New Roman" w:cs="Times New Roman"/>
                <w:sz w:val="24"/>
                <w:szCs w:val="24"/>
              </w:rPr>
              <w:t>Итого:</w:t>
            </w:r>
          </w:p>
        </w:tc>
        <w:tc>
          <w:tcPr>
            <w:tcW w:w="0" w:type="auto"/>
            <w:shd w:val="clear" w:color="auto" w:fill="auto"/>
          </w:tcPr>
          <w:p w:rsidR="001B249B" w:rsidRPr="001B249B" w:rsidRDefault="001B249B" w:rsidP="001B249B">
            <w:pPr>
              <w:widowControl/>
              <w:spacing w:line="240" w:lineRule="auto"/>
              <w:jc w:val="center"/>
              <w:rPr>
                <w:rFonts w:ascii="Times New Roman" w:hAnsi="Times New Roman" w:cs="Times New Roman"/>
                <w:sz w:val="24"/>
                <w:szCs w:val="24"/>
              </w:rPr>
            </w:pPr>
          </w:p>
        </w:tc>
      </w:tr>
    </w:tbl>
    <w:p w:rsidR="001B249B" w:rsidRPr="001B249B" w:rsidRDefault="001B249B" w:rsidP="001B249B">
      <w:pPr>
        <w:widowControl/>
        <w:spacing w:line="240" w:lineRule="auto"/>
        <w:contextualSpacing/>
        <w:jc w:val="center"/>
        <w:rPr>
          <w:rFonts w:eastAsiaTheme="minorHAnsi"/>
          <w:sz w:val="24"/>
          <w:szCs w:val="24"/>
          <w:lang w:eastAsia="en-US"/>
        </w:rPr>
      </w:pPr>
    </w:p>
    <w:p w:rsidR="001B249B" w:rsidRPr="001B249B" w:rsidRDefault="001B249B" w:rsidP="001B249B">
      <w:pPr>
        <w:widowControl/>
        <w:spacing w:after="200" w:line="276" w:lineRule="auto"/>
        <w:rPr>
          <w:rFonts w:eastAsiaTheme="minorHAnsi"/>
          <w:sz w:val="24"/>
          <w:szCs w:val="24"/>
          <w:lang w:eastAsia="en-US"/>
        </w:rPr>
      </w:pPr>
    </w:p>
    <w:p w:rsidR="001B249B" w:rsidRPr="001B249B" w:rsidRDefault="001B249B" w:rsidP="001B249B">
      <w:pPr>
        <w:widowControl/>
        <w:spacing w:after="200" w:line="276" w:lineRule="auto"/>
        <w:rPr>
          <w:rFonts w:eastAsiaTheme="minorHAnsi"/>
          <w:sz w:val="24"/>
          <w:szCs w:val="24"/>
          <w:lang w:eastAsia="en-US"/>
        </w:rPr>
      </w:pPr>
      <w:r w:rsidRPr="001B249B">
        <w:rPr>
          <w:rFonts w:eastAsiaTheme="minorHAnsi"/>
          <w:sz w:val="24"/>
          <w:szCs w:val="24"/>
          <w:lang w:eastAsia="en-US"/>
        </w:rPr>
        <w:t xml:space="preserve">Итого: </w:t>
      </w:r>
      <w:r w:rsidRPr="001B249B">
        <w:rPr>
          <w:rFonts w:eastAsiaTheme="minorHAnsi"/>
          <w:i/>
          <w:sz w:val="24"/>
          <w:szCs w:val="24"/>
          <w:u w:val="single"/>
          <w:lang w:eastAsia="en-US"/>
        </w:rPr>
        <w:t>сумма цифрами</w:t>
      </w:r>
      <w:r w:rsidRPr="001B249B">
        <w:rPr>
          <w:rFonts w:eastAsiaTheme="minorHAnsi"/>
          <w:i/>
          <w:sz w:val="24"/>
          <w:szCs w:val="24"/>
          <w:lang w:eastAsia="en-US"/>
        </w:rPr>
        <w:t xml:space="preserve"> </w:t>
      </w:r>
      <w:r w:rsidRPr="001B249B">
        <w:rPr>
          <w:rFonts w:eastAsiaTheme="minorHAnsi"/>
          <w:i/>
          <w:sz w:val="24"/>
          <w:szCs w:val="24"/>
          <w:u w:val="single"/>
          <w:lang w:eastAsia="en-US"/>
        </w:rPr>
        <w:t>(Сумма прописью)___</w:t>
      </w:r>
      <w:r w:rsidRPr="001B249B">
        <w:rPr>
          <w:rFonts w:eastAsiaTheme="minorHAnsi"/>
          <w:sz w:val="24"/>
          <w:szCs w:val="24"/>
          <w:lang w:eastAsia="en-US"/>
        </w:rPr>
        <w:t xml:space="preserve"> рублей ___ копеек, НДС не облагается на основании подпункта 26 пункта 2 статьи 149 НК РФ.</w:t>
      </w:r>
    </w:p>
    <w:p w:rsidR="001B249B" w:rsidRPr="001B249B" w:rsidRDefault="001B249B" w:rsidP="001B249B">
      <w:pPr>
        <w:widowControl/>
        <w:spacing w:after="200" w:line="276" w:lineRule="auto"/>
        <w:rPr>
          <w:rFonts w:eastAsiaTheme="minorHAnsi"/>
          <w:sz w:val="24"/>
          <w:szCs w:val="24"/>
          <w:lang w:eastAsia="en-US"/>
        </w:rPr>
      </w:pPr>
    </w:p>
    <w:p w:rsidR="001B249B" w:rsidRPr="001B249B" w:rsidRDefault="001B249B" w:rsidP="001B249B">
      <w:pPr>
        <w:widowControl/>
        <w:spacing w:after="200" w:line="276" w:lineRule="auto"/>
        <w:contextualSpacing/>
        <w:rPr>
          <w:rFonts w:eastAsiaTheme="minorHAnsi"/>
          <w:b/>
          <w:sz w:val="24"/>
          <w:szCs w:val="24"/>
          <w:lang w:eastAsia="en-US"/>
        </w:rPr>
      </w:pPr>
    </w:p>
    <w:p w:rsidR="001B249B" w:rsidRPr="001B249B" w:rsidRDefault="001B249B" w:rsidP="001B249B">
      <w:pPr>
        <w:widowControl/>
        <w:spacing w:after="200" w:line="276" w:lineRule="auto"/>
        <w:contextualSpacing/>
        <w:rPr>
          <w:rFonts w:eastAsiaTheme="minorHAnsi"/>
          <w:b/>
          <w:sz w:val="24"/>
          <w:szCs w:val="24"/>
          <w:lang w:eastAsia="en-US"/>
        </w:rPr>
      </w:pPr>
    </w:p>
    <w:p w:rsidR="001B249B" w:rsidRPr="001B249B" w:rsidRDefault="001B249B" w:rsidP="001B249B">
      <w:pPr>
        <w:widowControl/>
        <w:spacing w:after="200" w:line="276" w:lineRule="auto"/>
        <w:contextualSpacing/>
        <w:rPr>
          <w:rFonts w:eastAsiaTheme="minorHAnsi"/>
          <w:b/>
          <w:sz w:val="24"/>
          <w:szCs w:val="24"/>
          <w:lang w:eastAsia="en-US"/>
        </w:rPr>
      </w:pPr>
    </w:p>
    <w:tbl>
      <w:tblPr>
        <w:tblStyle w:val="170"/>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1B249B" w:rsidRPr="001B249B" w:rsidTr="00276203">
        <w:trPr>
          <w:jc w:val="center"/>
        </w:trPr>
        <w:tc>
          <w:tcPr>
            <w:tcW w:w="4818" w:type="dxa"/>
          </w:tcPr>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 xml:space="preserve">Руководитель </w:t>
            </w:r>
          </w:p>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ФГБУ «АМП Каспийского моря»</w:t>
            </w:r>
          </w:p>
          <w:p w:rsidR="001B249B" w:rsidRPr="001B249B" w:rsidRDefault="001B249B" w:rsidP="001B249B">
            <w:pPr>
              <w:widowControl/>
              <w:spacing w:line="240" w:lineRule="auto"/>
              <w:contextualSpacing/>
              <w:rPr>
                <w:rFonts w:ascii="Times New Roman" w:hAnsi="Times New Roman" w:cs="Times New Roman"/>
                <w:b/>
                <w:sz w:val="24"/>
                <w:szCs w:val="24"/>
              </w:rPr>
            </w:pPr>
          </w:p>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____________________/М.А. Абдулатипов/</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(подпись)</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ab/>
            </w:r>
            <w:r w:rsidRPr="001B249B">
              <w:rPr>
                <w:rFonts w:ascii="Times New Roman" w:hAnsi="Times New Roman" w:cs="Times New Roman"/>
                <w:sz w:val="24"/>
                <w:szCs w:val="24"/>
              </w:rPr>
              <w:tab/>
              <w:t>МП</w:t>
            </w:r>
          </w:p>
        </w:tc>
        <w:tc>
          <w:tcPr>
            <w:tcW w:w="5211" w:type="dxa"/>
          </w:tcPr>
          <w:p w:rsidR="001B249B" w:rsidRPr="001B249B" w:rsidRDefault="001B249B" w:rsidP="001B249B">
            <w:pPr>
              <w:widowControl/>
              <w:spacing w:line="240" w:lineRule="auto"/>
              <w:contextualSpacing/>
              <w:rPr>
                <w:rFonts w:ascii="Times New Roman" w:hAnsi="Times New Roman" w:cs="Times New Roman"/>
                <w:b/>
                <w:i/>
                <w:sz w:val="24"/>
                <w:szCs w:val="24"/>
              </w:rPr>
            </w:pPr>
            <w:r w:rsidRPr="001B249B">
              <w:rPr>
                <w:rFonts w:ascii="Times New Roman" w:hAnsi="Times New Roman" w:cs="Times New Roman"/>
                <w:b/>
                <w:i/>
                <w:sz w:val="24"/>
                <w:szCs w:val="24"/>
              </w:rPr>
              <w:t>Должность</w:t>
            </w:r>
          </w:p>
          <w:p w:rsidR="001B249B" w:rsidRPr="001B249B" w:rsidRDefault="001B249B" w:rsidP="001B249B">
            <w:pPr>
              <w:widowControl/>
              <w:spacing w:line="240" w:lineRule="auto"/>
              <w:contextualSpacing/>
              <w:rPr>
                <w:rFonts w:ascii="Times New Roman" w:hAnsi="Times New Roman" w:cs="Times New Roman"/>
                <w:b/>
                <w:i/>
                <w:sz w:val="24"/>
                <w:szCs w:val="24"/>
              </w:rPr>
            </w:pPr>
          </w:p>
          <w:p w:rsidR="001B249B" w:rsidRPr="001B249B" w:rsidRDefault="001B249B" w:rsidP="001B249B">
            <w:pPr>
              <w:widowControl/>
              <w:spacing w:line="240" w:lineRule="auto"/>
              <w:contextualSpacing/>
              <w:rPr>
                <w:rFonts w:ascii="Times New Roman" w:hAnsi="Times New Roman" w:cs="Times New Roman"/>
                <w:b/>
                <w:sz w:val="24"/>
                <w:szCs w:val="24"/>
              </w:rPr>
            </w:pPr>
          </w:p>
          <w:p w:rsidR="001B249B" w:rsidRPr="001B249B" w:rsidRDefault="001B249B" w:rsidP="001B249B">
            <w:pPr>
              <w:widowControl/>
              <w:spacing w:line="240" w:lineRule="auto"/>
              <w:contextualSpacing/>
              <w:rPr>
                <w:rFonts w:ascii="Times New Roman" w:hAnsi="Times New Roman" w:cs="Times New Roman"/>
                <w:b/>
                <w:sz w:val="24"/>
                <w:szCs w:val="24"/>
              </w:rPr>
            </w:pPr>
            <w:r w:rsidRPr="001B249B">
              <w:rPr>
                <w:rFonts w:ascii="Times New Roman" w:hAnsi="Times New Roman" w:cs="Times New Roman"/>
                <w:b/>
                <w:sz w:val="24"/>
                <w:szCs w:val="24"/>
              </w:rPr>
              <w:t>___________________ /</w:t>
            </w:r>
            <w:r w:rsidRPr="001B249B">
              <w:rPr>
                <w:rFonts w:ascii="Times New Roman" w:hAnsi="Times New Roman" w:cs="Times New Roman"/>
                <w:b/>
                <w:i/>
                <w:sz w:val="24"/>
                <w:szCs w:val="24"/>
              </w:rPr>
              <w:t>ФИО</w:t>
            </w:r>
            <w:r w:rsidRPr="001B249B">
              <w:rPr>
                <w:rFonts w:ascii="Times New Roman" w:hAnsi="Times New Roman" w:cs="Times New Roman"/>
                <w:b/>
                <w:sz w:val="24"/>
                <w:szCs w:val="24"/>
              </w:rPr>
              <w:t>/</w:t>
            </w:r>
          </w:p>
          <w:p w:rsidR="001B249B" w:rsidRPr="001B249B" w:rsidRDefault="001B249B" w:rsidP="001B249B">
            <w:pPr>
              <w:widowControl/>
              <w:spacing w:line="240" w:lineRule="auto"/>
              <w:contextualSpacing/>
              <w:rPr>
                <w:rFonts w:ascii="Times New Roman" w:hAnsi="Times New Roman" w:cs="Times New Roman"/>
                <w:sz w:val="24"/>
                <w:szCs w:val="24"/>
              </w:rPr>
            </w:pPr>
            <w:r w:rsidRPr="001B249B">
              <w:rPr>
                <w:rFonts w:ascii="Times New Roman" w:hAnsi="Times New Roman" w:cs="Times New Roman"/>
                <w:sz w:val="24"/>
                <w:szCs w:val="24"/>
              </w:rPr>
              <w:t>(подпись)</w:t>
            </w:r>
          </w:p>
          <w:p w:rsidR="001B249B" w:rsidRPr="001B249B" w:rsidRDefault="001B249B" w:rsidP="001B249B">
            <w:pPr>
              <w:widowControl/>
              <w:spacing w:line="240" w:lineRule="auto"/>
              <w:contextualSpacing/>
              <w:rPr>
                <w:rFonts w:ascii="Times New Roman" w:hAnsi="Times New Roman" w:cs="Times New Roman"/>
                <w:i/>
                <w:sz w:val="24"/>
                <w:szCs w:val="24"/>
              </w:rPr>
            </w:pPr>
            <w:r w:rsidRPr="001B249B">
              <w:rPr>
                <w:rFonts w:ascii="Times New Roman" w:hAnsi="Times New Roman" w:cs="Times New Roman"/>
                <w:sz w:val="24"/>
                <w:szCs w:val="24"/>
              </w:rPr>
              <w:tab/>
            </w:r>
            <w:r w:rsidRPr="001B249B">
              <w:rPr>
                <w:rFonts w:ascii="Times New Roman" w:hAnsi="Times New Roman" w:cs="Times New Roman"/>
                <w:sz w:val="24"/>
                <w:szCs w:val="24"/>
              </w:rPr>
              <w:tab/>
              <w:t>МП</w:t>
            </w:r>
            <w:r w:rsidRPr="001B249B">
              <w:rPr>
                <w:rFonts w:ascii="Times New Roman" w:hAnsi="Times New Roman" w:cs="Times New Roman"/>
                <w:b/>
                <w:sz w:val="24"/>
                <w:szCs w:val="24"/>
              </w:rPr>
              <w:t xml:space="preserve"> </w:t>
            </w:r>
            <w:r w:rsidRPr="001B249B">
              <w:rPr>
                <w:rFonts w:ascii="Times New Roman" w:hAnsi="Times New Roman" w:cs="Times New Roman"/>
                <w:i/>
                <w:sz w:val="24"/>
                <w:szCs w:val="24"/>
              </w:rPr>
              <w:t>(при наличии)</w:t>
            </w:r>
          </w:p>
          <w:p w:rsidR="001B249B" w:rsidRPr="001B249B" w:rsidRDefault="001B249B" w:rsidP="001B249B">
            <w:pPr>
              <w:widowControl/>
              <w:spacing w:line="240" w:lineRule="auto"/>
              <w:contextualSpacing/>
              <w:rPr>
                <w:rFonts w:ascii="Times New Roman" w:hAnsi="Times New Roman" w:cs="Times New Roman"/>
                <w:sz w:val="24"/>
                <w:szCs w:val="24"/>
              </w:rPr>
            </w:pPr>
          </w:p>
        </w:tc>
      </w:tr>
    </w:tbl>
    <w:p w:rsidR="001B249B" w:rsidRPr="001B249B" w:rsidRDefault="001B249B" w:rsidP="001B249B">
      <w:pPr>
        <w:widowControl/>
        <w:spacing w:after="200" w:line="276" w:lineRule="auto"/>
        <w:contextualSpacing/>
        <w:rPr>
          <w:rFonts w:eastAsiaTheme="minorHAnsi"/>
          <w:b/>
          <w:sz w:val="24"/>
          <w:szCs w:val="24"/>
          <w:lang w:eastAsia="en-US"/>
        </w:rPr>
      </w:pPr>
    </w:p>
    <w:p w:rsidR="001B249B" w:rsidRPr="001B249B" w:rsidRDefault="001B249B" w:rsidP="001B249B">
      <w:pPr>
        <w:widowControl/>
        <w:spacing w:after="200" w:line="276" w:lineRule="auto"/>
        <w:rPr>
          <w:rFonts w:eastAsiaTheme="minorHAnsi"/>
          <w:sz w:val="24"/>
          <w:szCs w:val="24"/>
          <w:lang w:eastAsia="en-US"/>
        </w:rPr>
      </w:pPr>
    </w:p>
    <w:p w:rsidR="001B249B" w:rsidRPr="001B249B" w:rsidRDefault="001B249B" w:rsidP="001B249B">
      <w:pPr>
        <w:widowControl/>
        <w:spacing w:after="200" w:line="276" w:lineRule="auto"/>
        <w:rPr>
          <w:rFonts w:eastAsiaTheme="minorHAnsi"/>
          <w:sz w:val="24"/>
          <w:szCs w:val="24"/>
          <w:lang w:eastAsia="en-US"/>
        </w:rPr>
      </w:pPr>
    </w:p>
    <w:p w:rsidR="001B249B" w:rsidRPr="001B249B" w:rsidRDefault="001B249B" w:rsidP="001B249B">
      <w:pPr>
        <w:widowControl/>
        <w:spacing w:after="200" w:line="276" w:lineRule="auto"/>
        <w:rPr>
          <w:rFonts w:eastAsiaTheme="minorHAnsi"/>
          <w:sz w:val="24"/>
          <w:szCs w:val="24"/>
          <w:lang w:eastAsia="en-US"/>
        </w:rPr>
      </w:pPr>
    </w:p>
    <w:p w:rsidR="001B249B" w:rsidRPr="001B249B" w:rsidRDefault="001B249B" w:rsidP="001B249B">
      <w:pPr>
        <w:widowControl/>
        <w:spacing w:after="200" w:line="276" w:lineRule="auto"/>
        <w:jc w:val="center"/>
        <w:rPr>
          <w:rFonts w:eastAsiaTheme="minorHAnsi"/>
          <w:sz w:val="24"/>
          <w:szCs w:val="24"/>
          <w:lang w:eastAsia="en-US"/>
        </w:rPr>
      </w:pPr>
    </w:p>
    <w:p w:rsidR="00D1628A" w:rsidRDefault="00D1628A" w:rsidP="00924AED">
      <w:pPr>
        <w:spacing w:line="240" w:lineRule="auto"/>
        <w:ind w:firstLine="5387"/>
        <w:rPr>
          <w:b/>
          <w:bCs/>
          <w:sz w:val="24"/>
          <w:szCs w:val="24"/>
        </w:rPr>
        <w:sectPr w:rsidR="00D1628A" w:rsidSect="00D1628A">
          <w:headerReference w:type="even" r:id="rId22"/>
          <w:headerReference w:type="default" r:id="rId23"/>
          <w:pgSz w:w="16838" w:h="11906" w:orient="landscape"/>
          <w:pgMar w:top="1134" w:right="992" w:bottom="567"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C470E">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157E32">
        <w:rPr>
          <w:rFonts w:eastAsiaTheme="minorHAnsi"/>
          <w:b/>
          <w:sz w:val="24"/>
          <w:szCs w:val="24"/>
          <w:lang w:eastAsia="en-US"/>
        </w:rPr>
        <w:t>ТЕХНИЧЕСКОЕ ЗАДАНИЕ</w:t>
      </w:r>
    </w:p>
    <w:p w:rsidR="00E46352" w:rsidRDefault="00E46352" w:rsidP="000D1E4B">
      <w:pPr>
        <w:widowControl/>
        <w:autoSpaceDE w:val="0"/>
        <w:autoSpaceDN w:val="0"/>
        <w:adjustRightInd w:val="0"/>
        <w:spacing w:line="240" w:lineRule="auto"/>
        <w:jc w:val="center"/>
        <w:rPr>
          <w:rFonts w:eastAsiaTheme="minorHAnsi"/>
          <w:b/>
          <w:sz w:val="24"/>
          <w:szCs w:val="24"/>
          <w:lang w:eastAsia="en-US"/>
        </w:rPr>
      </w:pPr>
    </w:p>
    <w:p w:rsidR="000D4F2F" w:rsidRDefault="00E46352" w:rsidP="00F96358">
      <w:pPr>
        <w:spacing w:line="240" w:lineRule="auto"/>
        <w:contextualSpacing/>
        <w:rPr>
          <w:rFonts w:eastAsia="Arial"/>
          <w:b/>
          <w:sz w:val="24"/>
          <w:szCs w:val="24"/>
          <w:lang w:eastAsia="ar-SA"/>
        </w:rPr>
      </w:pPr>
      <w:r>
        <w:rPr>
          <w:rFonts w:eastAsia="Arial"/>
          <w:b/>
          <w:sz w:val="24"/>
          <w:szCs w:val="24"/>
          <w:lang w:eastAsia="ar-SA"/>
        </w:rPr>
        <w:t>Наименование, характеристики и количество товара:</w:t>
      </w:r>
    </w:p>
    <w:p w:rsidR="007B64AE" w:rsidRDefault="007B64AE" w:rsidP="007B64AE">
      <w:pPr>
        <w:spacing w:line="240" w:lineRule="auto"/>
        <w:contextualSpacing/>
        <w:jc w:val="both"/>
        <w:rPr>
          <w:rFonts w:eastAsia="Arial"/>
          <w:sz w:val="24"/>
          <w:szCs w:val="24"/>
          <w:lang w:eastAsia="ar-SA"/>
        </w:rPr>
      </w:pPr>
      <w:r w:rsidRPr="007B64AE">
        <w:rPr>
          <w:rFonts w:eastAsia="Arial"/>
          <w:sz w:val="24"/>
          <w:szCs w:val="24"/>
          <w:lang w:eastAsia="ar-SA"/>
        </w:rPr>
        <w:t xml:space="preserve">Предоставление (передача) на </w:t>
      </w:r>
      <w:proofErr w:type="gramStart"/>
      <w:r w:rsidRPr="007B64AE">
        <w:rPr>
          <w:rFonts w:eastAsia="Arial"/>
          <w:sz w:val="24"/>
          <w:szCs w:val="24"/>
          <w:lang w:eastAsia="ar-SA"/>
        </w:rPr>
        <w:t>условиях</w:t>
      </w:r>
      <w:proofErr w:type="gramEnd"/>
      <w:r w:rsidRPr="007B64AE">
        <w:rPr>
          <w:rFonts w:eastAsia="Arial"/>
          <w:sz w:val="24"/>
          <w:szCs w:val="24"/>
          <w:lang w:eastAsia="ar-SA"/>
        </w:rPr>
        <w:t xml:space="preserve"> простой (неисключительной) непередаваемой лицензии прав на использование программ для электронно-вычислительных машин – </w:t>
      </w:r>
      <w:proofErr w:type="spellStart"/>
      <w:r w:rsidR="00461623">
        <w:rPr>
          <w:rFonts w:eastAsia="Arial"/>
          <w:sz w:val="24"/>
          <w:szCs w:val="24"/>
          <w:lang w:val="en-US" w:eastAsia="ar-SA"/>
        </w:rPr>
        <w:t>Docsv</w:t>
      </w:r>
      <w:r w:rsidRPr="007B64AE">
        <w:rPr>
          <w:rFonts w:eastAsia="Arial"/>
          <w:sz w:val="24"/>
          <w:szCs w:val="24"/>
          <w:lang w:val="en-US" w:eastAsia="ar-SA"/>
        </w:rPr>
        <w:t>ision</w:t>
      </w:r>
      <w:proofErr w:type="spellEnd"/>
      <w:r w:rsidR="00461623">
        <w:rPr>
          <w:rFonts w:eastAsia="Arial"/>
          <w:sz w:val="24"/>
          <w:szCs w:val="24"/>
          <w:lang w:eastAsia="ar-SA"/>
        </w:rPr>
        <w:t xml:space="preserve"> </w:t>
      </w:r>
      <w:r w:rsidR="00461623" w:rsidRPr="00461623">
        <w:rPr>
          <w:rFonts w:eastAsia="Arial"/>
          <w:sz w:val="24"/>
          <w:szCs w:val="24"/>
          <w:lang w:eastAsia="ar-SA"/>
        </w:rPr>
        <w:t>5</w:t>
      </w:r>
      <w:r w:rsidR="00461623">
        <w:rPr>
          <w:rFonts w:eastAsia="Arial"/>
          <w:sz w:val="24"/>
          <w:szCs w:val="24"/>
          <w:lang w:eastAsia="ar-SA"/>
        </w:rPr>
        <w:t>.</w:t>
      </w:r>
      <w:r w:rsidR="00461623" w:rsidRPr="00461623">
        <w:rPr>
          <w:rFonts w:eastAsia="Arial"/>
          <w:sz w:val="24"/>
          <w:szCs w:val="24"/>
          <w:lang w:eastAsia="ar-SA"/>
        </w:rPr>
        <w:t xml:space="preserve">4 </w:t>
      </w:r>
      <w:r w:rsidRPr="007B64AE">
        <w:rPr>
          <w:rFonts w:eastAsia="Arial"/>
          <w:sz w:val="24"/>
          <w:szCs w:val="24"/>
          <w:lang w:eastAsia="ar-SA"/>
        </w:rPr>
        <w:t>(пакет обновлений) – для ФГБУ «АМП Каспийского моря»</w:t>
      </w:r>
      <w:r>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611"/>
        <w:gridCol w:w="4731"/>
        <w:gridCol w:w="3567"/>
        <w:gridCol w:w="744"/>
        <w:gridCol w:w="768"/>
      </w:tblGrid>
      <w:tr w:rsidR="00BB4234" w:rsidRPr="00BB4234" w:rsidTr="003A4531">
        <w:trPr>
          <w:trHeight w:val="920"/>
        </w:trPr>
        <w:tc>
          <w:tcPr>
            <w:tcW w:w="0" w:type="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 xml:space="preserve">№ </w:t>
            </w:r>
            <w:proofErr w:type="gramStart"/>
            <w:r w:rsidRPr="00BB4234">
              <w:rPr>
                <w:rFonts w:eastAsia="Arial"/>
                <w:b/>
                <w:sz w:val="24"/>
                <w:szCs w:val="24"/>
                <w:lang w:eastAsia="ar-SA"/>
              </w:rPr>
              <w:t>п</w:t>
            </w:r>
            <w:proofErr w:type="gramEnd"/>
            <w:r w:rsidRPr="00BB4234">
              <w:rPr>
                <w:rFonts w:eastAsia="Arial"/>
                <w:b/>
                <w:sz w:val="24"/>
                <w:szCs w:val="24"/>
                <w:lang w:eastAsia="ar-SA"/>
              </w:rPr>
              <w:t>/п</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Наименование программы для ЭВМ,</w:t>
            </w:r>
            <w:r w:rsidRPr="00BB4234">
              <w:rPr>
                <w:rFonts w:eastAsia="Arial"/>
                <w:sz w:val="24"/>
                <w:szCs w:val="24"/>
                <w:lang w:eastAsia="ar-SA"/>
              </w:rPr>
              <w:t xml:space="preserve"> </w:t>
            </w:r>
            <w:r w:rsidRPr="00BB4234">
              <w:rPr>
                <w:rFonts w:eastAsia="Arial"/>
                <w:b/>
                <w:sz w:val="24"/>
                <w:szCs w:val="24"/>
                <w:lang w:eastAsia="ar-SA"/>
              </w:rPr>
              <w:t>на которую предоставляются (передаются) права на использование</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Срок действия неисключительного права на использование программы для ЭВМ</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Ед. изм.</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Кол-во</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c>
          <w:tcPr>
            <w:tcW w:w="0" w:type="auto"/>
            <w:shd w:val="clear" w:color="auto" w:fill="auto"/>
            <w:vAlign w:val="bottom"/>
          </w:tcPr>
          <w:p w:rsidR="00BB4234" w:rsidRPr="00BB4234" w:rsidRDefault="0074268F" w:rsidP="00BB4234">
            <w:pPr>
              <w:spacing w:line="240" w:lineRule="auto"/>
              <w:contextualSpacing/>
              <w:jc w:val="both"/>
              <w:rPr>
                <w:rFonts w:eastAsia="Arial"/>
                <w:sz w:val="24"/>
                <w:szCs w:val="24"/>
                <w:lang w:eastAsia="ar-SA"/>
              </w:rPr>
            </w:pPr>
            <w:r w:rsidRPr="0074268F">
              <w:rPr>
                <w:rFonts w:eastAsia="Arial"/>
                <w:bCs/>
                <w:sz w:val="24"/>
                <w:szCs w:val="24"/>
                <w:lang w:eastAsia="ar-SA"/>
              </w:rPr>
              <w:t>Простая (неисключительная) лицензия на ПО Docs</w:t>
            </w:r>
            <w:r w:rsidRPr="0074268F">
              <w:rPr>
                <w:rFonts w:eastAsia="Arial"/>
                <w:bCs/>
                <w:sz w:val="24"/>
                <w:szCs w:val="24"/>
                <w:lang w:val="en-US" w:eastAsia="ar-SA"/>
              </w:rPr>
              <w:t>v</w:t>
            </w:r>
            <w:r w:rsidRPr="0074268F">
              <w:rPr>
                <w:rFonts w:eastAsia="Arial"/>
                <w:bCs/>
                <w:sz w:val="24"/>
                <w:szCs w:val="24"/>
                <w:lang w:eastAsia="ar-SA"/>
              </w:rPr>
              <w:t>ision 5.4, Корпоративная редакция, Серверная лицензия (пакет обновлений)</w:t>
            </w:r>
          </w:p>
        </w:tc>
        <w:tc>
          <w:tcPr>
            <w:tcW w:w="0" w:type="auto"/>
            <w:shd w:val="clear" w:color="auto" w:fill="auto"/>
          </w:tcPr>
          <w:p w:rsidR="00BB4234" w:rsidRPr="000B5F6F" w:rsidRDefault="000B5F6F" w:rsidP="00BB4234">
            <w:pPr>
              <w:spacing w:line="240" w:lineRule="auto"/>
              <w:contextualSpacing/>
              <w:jc w:val="both"/>
              <w:rPr>
                <w:rFonts w:eastAsia="Arial"/>
                <w:sz w:val="24"/>
                <w:szCs w:val="24"/>
                <w:lang w:val="en-US" w:eastAsia="ar-SA"/>
              </w:rPr>
            </w:pPr>
            <w:r>
              <w:rPr>
                <w:rFonts w:eastAsia="Arial"/>
                <w:sz w:val="24"/>
                <w:szCs w:val="24"/>
                <w:lang w:eastAsia="ar-SA"/>
              </w:rPr>
              <w:t>до 17.12.201</w:t>
            </w:r>
            <w:r>
              <w:rPr>
                <w:rFonts w:eastAsia="Arial"/>
                <w:sz w:val="24"/>
                <w:szCs w:val="24"/>
                <w:lang w:val="en-US" w:eastAsia="ar-SA"/>
              </w:rPr>
              <w:t>9</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2.</w:t>
            </w:r>
          </w:p>
        </w:tc>
        <w:tc>
          <w:tcPr>
            <w:tcW w:w="0" w:type="auto"/>
            <w:shd w:val="clear" w:color="auto" w:fill="auto"/>
            <w:vAlign w:val="bottom"/>
          </w:tcPr>
          <w:p w:rsidR="00BB4234" w:rsidRPr="00BB4234" w:rsidRDefault="0074268F" w:rsidP="00BB4234">
            <w:pPr>
              <w:spacing w:line="240" w:lineRule="auto"/>
              <w:contextualSpacing/>
              <w:jc w:val="both"/>
              <w:rPr>
                <w:rFonts w:eastAsia="Arial"/>
                <w:sz w:val="24"/>
                <w:szCs w:val="24"/>
                <w:lang w:eastAsia="ar-SA"/>
              </w:rPr>
            </w:pPr>
            <w:r w:rsidRPr="0074268F">
              <w:rPr>
                <w:rFonts w:eastAsia="Arial"/>
                <w:bCs/>
                <w:sz w:val="24"/>
                <w:szCs w:val="24"/>
                <w:lang w:eastAsia="ar-SA"/>
              </w:rPr>
              <w:t>Простая (неисключительная) лицензия на ПО Docs</w:t>
            </w:r>
            <w:r w:rsidRPr="0074268F">
              <w:rPr>
                <w:rFonts w:eastAsia="Arial"/>
                <w:bCs/>
                <w:sz w:val="24"/>
                <w:szCs w:val="24"/>
                <w:lang w:val="en-US" w:eastAsia="ar-SA"/>
              </w:rPr>
              <w:t>v</w:t>
            </w:r>
            <w:r w:rsidRPr="0074268F">
              <w:rPr>
                <w:rFonts w:eastAsia="Arial"/>
                <w:bCs/>
                <w:sz w:val="24"/>
                <w:szCs w:val="24"/>
                <w:lang w:eastAsia="ar-SA"/>
              </w:rPr>
              <w:t>ision 5.4, Корпоративная редакция, Универсальный клиент, 60 пользователей (пакет обновлений)</w:t>
            </w:r>
          </w:p>
        </w:tc>
        <w:tc>
          <w:tcPr>
            <w:tcW w:w="0" w:type="auto"/>
            <w:shd w:val="clear" w:color="auto" w:fill="auto"/>
          </w:tcPr>
          <w:p w:rsidR="00BB4234" w:rsidRPr="000B5F6F" w:rsidRDefault="000B5F6F" w:rsidP="00BB4234">
            <w:pPr>
              <w:spacing w:line="240" w:lineRule="auto"/>
              <w:contextualSpacing/>
              <w:jc w:val="both"/>
              <w:rPr>
                <w:rFonts w:eastAsia="Arial"/>
                <w:sz w:val="24"/>
                <w:szCs w:val="24"/>
                <w:lang w:val="en-US" w:eastAsia="ar-SA"/>
              </w:rPr>
            </w:pPr>
            <w:r>
              <w:rPr>
                <w:rFonts w:eastAsia="Arial"/>
                <w:sz w:val="24"/>
                <w:szCs w:val="24"/>
                <w:lang w:eastAsia="ar-SA"/>
              </w:rPr>
              <w:t>до 17.12.201</w:t>
            </w:r>
            <w:r>
              <w:rPr>
                <w:rFonts w:eastAsia="Arial"/>
                <w:sz w:val="24"/>
                <w:szCs w:val="24"/>
                <w:lang w:val="en-US" w:eastAsia="ar-SA"/>
              </w:rPr>
              <w:t>9</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3.</w:t>
            </w:r>
          </w:p>
        </w:tc>
        <w:tc>
          <w:tcPr>
            <w:tcW w:w="0" w:type="auto"/>
            <w:shd w:val="clear" w:color="auto" w:fill="auto"/>
            <w:vAlign w:val="bottom"/>
          </w:tcPr>
          <w:p w:rsidR="00BB4234" w:rsidRPr="00BB4234" w:rsidRDefault="0074268F" w:rsidP="00BB4234">
            <w:pPr>
              <w:spacing w:line="240" w:lineRule="auto"/>
              <w:contextualSpacing/>
              <w:jc w:val="both"/>
              <w:rPr>
                <w:rFonts w:eastAsia="Arial"/>
                <w:sz w:val="24"/>
                <w:szCs w:val="24"/>
                <w:lang w:eastAsia="ar-SA"/>
              </w:rPr>
            </w:pPr>
            <w:r w:rsidRPr="0074268F">
              <w:rPr>
                <w:rFonts w:eastAsia="Arial"/>
                <w:sz w:val="24"/>
                <w:szCs w:val="24"/>
                <w:lang w:eastAsia="ar-SA"/>
              </w:rPr>
              <w:t>Простая (неисключительная) лицензия на ПО Docs</w:t>
            </w:r>
            <w:r w:rsidRPr="0074268F">
              <w:rPr>
                <w:rFonts w:eastAsia="Arial"/>
                <w:sz w:val="24"/>
                <w:szCs w:val="24"/>
                <w:lang w:val="en-US" w:eastAsia="ar-SA"/>
              </w:rPr>
              <w:t>v</w:t>
            </w:r>
            <w:r w:rsidRPr="0074268F">
              <w:rPr>
                <w:rFonts w:eastAsia="Arial"/>
                <w:sz w:val="24"/>
                <w:szCs w:val="24"/>
                <w:lang w:eastAsia="ar-SA"/>
              </w:rPr>
              <w:t>ision 5.4, Корпоративная редакция, Почтовый клиент, 30 пользователей (пакет обновлений)</w:t>
            </w:r>
          </w:p>
        </w:tc>
        <w:tc>
          <w:tcPr>
            <w:tcW w:w="0" w:type="auto"/>
            <w:shd w:val="clear" w:color="auto" w:fill="auto"/>
          </w:tcPr>
          <w:p w:rsidR="00BB4234" w:rsidRPr="000B5F6F" w:rsidRDefault="000B5F6F" w:rsidP="00BB4234">
            <w:pPr>
              <w:spacing w:line="240" w:lineRule="auto"/>
              <w:contextualSpacing/>
              <w:jc w:val="both"/>
              <w:rPr>
                <w:rFonts w:eastAsia="Arial"/>
                <w:sz w:val="24"/>
                <w:szCs w:val="24"/>
                <w:lang w:val="en-US" w:eastAsia="ar-SA"/>
              </w:rPr>
            </w:pPr>
            <w:r>
              <w:rPr>
                <w:rFonts w:eastAsia="Arial"/>
                <w:sz w:val="24"/>
                <w:szCs w:val="24"/>
                <w:lang w:eastAsia="ar-SA"/>
              </w:rPr>
              <w:t>до 17.12.201</w:t>
            </w:r>
            <w:r>
              <w:rPr>
                <w:rFonts w:eastAsia="Arial"/>
                <w:sz w:val="24"/>
                <w:szCs w:val="24"/>
                <w:lang w:val="en-US" w:eastAsia="ar-SA"/>
              </w:rPr>
              <w:t>9</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4.</w:t>
            </w:r>
          </w:p>
        </w:tc>
        <w:tc>
          <w:tcPr>
            <w:tcW w:w="0" w:type="auto"/>
            <w:shd w:val="clear" w:color="auto" w:fill="auto"/>
            <w:vAlign w:val="bottom"/>
          </w:tcPr>
          <w:p w:rsidR="00BB4234" w:rsidRPr="00BB4234" w:rsidRDefault="0074268F" w:rsidP="00BB4234">
            <w:pPr>
              <w:spacing w:line="240" w:lineRule="auto"/>
              <w:contextualSpacing/>
              <w:jc w:val="both"/>
              <w:rPr>
                <w:rFonts w:eastAsia="Arial"/>
                <w:sz w:val="24"/>
                <w:szCs w:val="24"/>
                <w:lang w:eastAsia="ar-SA"/>
              </w:rPr>
            </w:pPr>
            <w:r w:rsidRPr="0074268F">
              <w:rPr>
                <w:rFonts w:eastAsia="Arial"/>
                <w:sz w:val="24"/>
                <w:szCs w:val="24"/>
                <w:lang w:eastAsia="ar-SA"/>
              </w:rPr>
              <w:t>Простая (неисключительная) лицензия на ПО Docs</w:t>
            </w:r>
            <w:r w:rsidRPr="0074268F">
              <w:rPr>
                <w:rFonts w:eastAsia="Arial"/>
                <w:sz w:val="24"/>
                <w:szCs w:val="24"/>
                <w:lang w:val="en-US" w:eastAsia="ar-SA"/>
              </w:rPr>
              <w:t>v</w:t>
            </w:r>
            <w:r w:rsidRPr="0074268F">
              <w:rPr>
                <w:rFonts w:eastAsia="Arial"/>
                <w:sz w:val="24"/>
                <w:szCs w:val="24"/>
                <w:lang w:eastAsia="ar-SA"/>
              </w:rPr>
              <w:t>ision 5.4, Корпоративная редакция, 5 именных лицензий с гарантированным доступом (пакет обновлений)</w:t>
            </w:r>
          </w:p>
        </w:tc>
        <w:tc>
          <w:tcPr>
            <w:tcW w:w="0" w:type="auto"/>
            <w:shd w:val="clear" w:color="auto" w:fill="auto"/>
          </w:tcPr>
          <w:p w:rsidR="00BB4234" w:rsidRPr="000B5F6F" w:rsidRDefault="000B5F6F" w:rsidP="00BB4234">
            <w:pPr>
              <w:spacing w:line="240" w:lineRule="auto"/>
              <w:contextualSpacing/>
              <w:jc w:val="both"/>
              <w:rPr>
                <w:rFonts w:eastAsia="Arial"/>
                <w:sz w:val="24"/>
                <w:szCs w:val="24"/>
                <w:lang w:val="en-US" w:eastAsia="ar-SA"/>
              </w:rPr>
            </w:pPr>
            <w:r>
              <w:rPr>
                <w:rFonts w:eastAsia="Arial"/>
                <w:sz w:val="24"/>
                <w:szCs w:val="24"/>
                <w:lang w:eastAsia="ar-SA"/>
              </w:rPr>
              <w:t>до 17.12.201</w:t>
            </w:r>
            <w:r>
              <w:rPr>
                <w:rFonts w:eastAsia="Arial"/>
                <w:sz w:val="24"/>
                <w:szCs w:val="24"/>
                <w:lang w:val="en-US" w:eastAsia="ar-SA"/>
              </w:rPr>
              <w:t>9</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5.</w:t>
            </w:r>
          </w:p>
        </w:tc>
        <w:tc>
          <w:tcPr>
            <w:tcW w:w="0" w:type="auto"/>
            <w:shd w:val="clear" w:color="auto" w:fill="auto"/>
            <w:vAlign w:val="bottom"/>
          </w:tcPr>
          <w:p w:rsidR="00BB4234" w:rsidRPr="00BB4234" w:rsidRDefault="0074268F" w:rsidP="00BB4234">
            <w:pPr>
              <w:spacing w:line="240" w:lineRule="auto"/>
              <w:contextualSpacing/>
              <w:jc w:val="both"/>
              <w:rPr>
                <w:rFonts w:eastAsia="Arial"/>
                <w:sz w:val="24"/>
                <w:szCs w:val="24"/>
                <w:lang w:eastAsia="ar-SA"/>
              </w:rPr>
            </w:pPr>
            <w:r w:rsidRPr="0074268F">
              <w:rPr>
                <w:rFonts w:eastAsia="Arial"/>
                <w:sz w:val="24"/>
                <w:szCs w:val="24"/>
                <w:lang w:eastAsia="ar-SA"/>
              </w:rPr>
              <w:t>Простая (неисключительная) лицензия на ПО Docs</w:t>
            </w:r>
            <w:r w:rsidRPr="0074268F">
              <w:rPr>
                <w:rFonts w:eastAsia="Arial"/>
                <w:sz w:val="24"/>
                <w:szCs w:val="24"/>
                <w:lang w:val="en-US" w:eastAsia="ar-SA"/>
              </w:rPr>
              <w:t>v</w:t>
            </w:r>
            <w:r w:rsidRPr="0074268F">
              <w:rPr>
                <w:rFonts w:eastAsia="Arial"/>
                <w:sz w:val="24"/>
                <w:szCs w:val="24"/>
                <w:lang w:eastAsia="ar-SA"/>
              </w:rPr>
              <w:t>ision 5.4, Корпоративная редакция, Конструктор карточек (пакет обновлений)</w:t>
            </w:r>
          </w:p>
        </w:tc>
        <w:tc>
          <w:tcPr>
            <w:tcW w:w="0" w:type="auto"/>
            <w:shd w:val="clear" w:color="auto" w:fill="auto"/>
          </w:tcPr>
          <w:p w:rsidR="00BB4234" w:rsidRPr="000B5F6F" w:rsidRDefault="000B5F6F" w:rsidP="00BB4234">
            <w:pPr>
              <w:spacing w:line="240" w:lineRule="auto"/>
              <w:contextualSpacing/>
              <w:jc w:val="both"/>
              <w:rPr>
                <w:rFonts w:eastAsia="Arial"/>
                <w:sz w:val="24"/>
                <w:szCs w:val="24"/>
                <w:lang w:val="en-US" w:eastAsia="ar-SA"/>
              </w:rPr>
            </w:pPr>
            <w:r>
              <w:rPr>
                <w:rFonts w:eastAsia="Arial"/>
                <w:sz w:val="24"/>
                <w:szCs w:val="24"/>
                <w:lang w:eastAsia="ar-SA"/>
              </w:rPr>
              <w:t>до 17.12.201</w:t>
            </w:r>
            <w:r>
              <w:rPr>
                <w:rFonts w:eastAsia="Arial"/>
                <w:sz w:val="24"/>
                <w:szCs w:val="24"/>
                <w:lang w:val="en-US" w:eastAsia="ar-SA"/>
              </w:rPr>
              <w:t>9</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6.</w:t>
            </w:r>
          </w:p>
        </w:tc>
        <w:tc>
          <w:tcPr>
            <w:tcW w:w="0" w:type="auto"/>
            <w:shd w:val="clear" w:color="auto" w:fill="auto"/>
            <w:vAlign w:val="bottom"/>
          </w:tcPr>
          <w:p w:rsidR="00BB4234" w:rsidRPr="00BB4234" w:rsidRDefault="0074268F" w:rsidP="00BB4234">
            <w:pPr>
              <w:spacing w:line="240" w:lineRule="auto"/>
              <w:contextualSpacing/>
              <w:jc w:val="both"/>
              <w:rPr>
                <w:rFonts w:eastAsia="Arial"/>
                <w:sz w:val="24"/>
                <w:szCs w:val="24"/>
                <w:lang w:eastAsia="ar-SA"/>
              </w:rPr>
            </w:pPr>
            <w:r w:rsidRPr="0074268F">
              <w:rPr>
                <w:rFonts w:eastAsia="Arial"/>
                <w:sz w:val="24"/>
                <w:szCs w:val="24"/>
                <w:lang w:eastAsia="ar-SA"/>
              </w:rPr>
              <w:t>Простая (неисключительная) лицензия на ПО Docs</w:t>
            </w:r>
            <w:r w:rsidRPr="0074268F">
              <w:rPr>
                <w:rFonts w:eastAsia="Arial"/>
                <w:sz w:val="24"/>
                <w:szCs w:val="24"/>
                <w:lang w:val="en-US" w:eastAsia="ar-SA"/>
              </w:rPr>
              <w:t>v</w:t>
            </w:r>
            <w:r w:rsidRPr="0074268F">
              <w:rPr>
                <w:rFonts w:eastAsia="Arial"/>
                <w:sz w:val="24"/>
                <w:szCs w:val="24"/>
                <w:lang w:eastAsia="ar-SA"/>
              </w:rPr>
              <w:t>ision 5.4, Корпоративная редакция, Конструктор бизнес-процессов (пакет обновлений)</w:t>
            </w:r>
          </w:p>
        </w:tc>
        <w:tc>
          <w:tcPr>
            <w:tcW w:w="0" w:type="auto"/>
            <w:shd w:val="clear" w:color="auto" w:fill="auto"/>
          </w:tcPr>
          <w:p w:rsidR="00BB4234" w:rsidRPr="000B5F6F" w:rsidRDefault="000B5F6F" w:rsidP="00BB4234">
            <w:pPr>
              <w:spacing w:line="240" w:lineRule="auto"/>
              <w:contextualSpacing/>
              <w:jc w:val="both"/>
              <w:rPr>
                <w:rFonts w:eastAsia="Arial"/>
                <w:sz w:val="24"/>
                <w:szCs w:val="24"/>
                <w:lang w:val="en-US" w:eastAsia="ar-SA"/>
              </w:rPr>
            </w:pPr>
            <w:r>
              <w:rPr>
                <w:rFonts w:eastAsia="Arial"/>
                <w:sz w:val="24"/>
                <w:szCs w:val="24"/>
                <w:lang w:eastAsia="ar-SA"/>
              </w:rPr>
              <w:t>до 17.12.201</w:t>
            </w:r>
            <w:r>
              <w:rPr>
                <w:rFonts w:eastAsia="Arial"/>
                <w:sz w:val="24"/>
                <w:szCs w:val="24"/>
                <w:lang w:val="en-US" w:eastAsia="ar-SA"/>
              </w:rPr>
              <w:t>9</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7.</w:t>
            </w:r>
          </w:p>
        </w:tc>
        <w:tc>
          <w:tcPr>
            <w:tcW w:w="0" w:type="auto"/>
            <w:shd w:val="clear" w:color="auto" w:fill="auto"/>
            <w:vAlign w:val="bottom"/>
          </w:tcPr>
          <w:p w:rsidR="00BB4234" w:rsidRPr="00BB4234" w:rsidRDefault="0074268F" w:rsidP="00BB4234">
            <w:pPr>
              <w:spacing w:line="240" w:lineRule="auto"/>
              <w:contextualSpacing/>
              <w:jc w:val="both"/>
              <w:rPr>
                <w:rFonts w:eastAsia="Arial"/>
                <w:sz w:val="24"/>
                <w:szCs w:val="24"/>
                <w:lang w:eastAsia="ar-SA"/>
              </w:rPr>
            </w:pPr>
            <w:r w:rsidRPr="0074268F">
              <w:rPr>
                <w:rFonts w:eastAsia="Arial"/>
                <w:sz w:val="24"/>
                <w:szCs w:val="24"/>
                <w:lang w:eastAsia="ar-SA"/>
              </w:rPr>
              <w:t>Простая (неисключительная) лицензия на ПО Docs</w:t>
            </w:r>
            <w:r w:rsidRPr="0074268F">
              <w:rPr>
                <w:rFonts w:eastAsia="Arial"/>
                <w:sz w:val="24"/>
                <w:szCs w:val="24"/>
                <w:lang w:val="en-US" w:eastAsia="ar-SA"/>
              </w:rPr>
              <w:t>v</w:t>
            </w:r>
            <w:r w:rsidRPr="0074268F">
              <w:rPr>
                <w:rFonts w:eastAsia="Arial"/>
                <w:sz w:val="24"/>
                <w:szCs w:val="24"/>
                <w:lang w:eastAsia="ar-SA"/>
              </w:rPr>
              <w:t>ision 5.4, Корпоративная редакция, Конструктор согласований (пакет обновлений)</w:t>
            </w:r>
            <w:bookmarkStart w:id="5" w:name="_GoBack"/>
            <w:bookmarkEnd w:id="5"/>
          </w:p>
        </w:tc>
        <w:tc>
          <w:tcPr>
            <w:tcW w:w="0" w:type="auto"/>
            <w:shd w:val="clear" w:color="auto" w:fill="auto"/>
          </w:tcPr>
          <w:p w:rsidR="00BB4234" w:rsidRPr="000B5F6F" w:rsidRDefault="000B5F6F" w:rsidP="00BB4234">
            <w:pPr>
              <w:spacing w:line="240" w:lineRule="auto"/>
              <w:contextualSpacing/>
              <w:jc w:val="both"/>
              <w:rPr>
                <w:rFonts w:eastAsia="Arial"/>
                <w:sz w:val="24"/>
                <w:szCs w:val="24"/>
                <w:lang w:val="en-US" w:eastAsia="ar-SA"/>
              </w:rPr>
            </w:pPr>
            <w:r>
              <w:rPr>
                <w:rFonts w:eastAsia="Arial"/>
                <w:sz w:val="24"/>
                <w:szCs w:val="24"/>
                <w:lang w:eastAsia="ar-SA"/>
              </w:rPr>
              <w:t>до 17.12.201</w:t>
            </w:r>
            <w:r>
              <w:rPr>
                <w:rFonts w:eastAsia="Arial"/>
                <w:sz w:val="24"/>
                <w:szCs w:val="24"/>
                <w:lang w:val="en-US" w:eastAsia="ar-SA"/>
              </w:rPr>
              <w:t>9</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bl>
    <w:p w:rsidR="007B64AE" w:rsidRPr="007B64AE" w:rsidRDefault="007B64AE" w:rsidP="007B64AE">
      <w:pPr>
        <w:spacing w:line="240" w:lineRule="auto"/>
        <w:contextualSpacing/>
        <w:jc w:val="both"/>
        <w:rPr>
          <w:rFonts w:eastAsia="Arial"/>
          <w:sz w:val="24"/>
          <w:szCs w:val="24"/>
          <w:lang w:eastAsia="ar-SA"/>
        </w:rPr>
      </w:pPr>
    </w:p>
    <w:p w:rsidR="00BB4234" w:rsidRDefault="00BB4234" w:rsidP="00BB4234">
      <w:pPr>
        <w:widowControl/>
        <w:suppressAutoHyphens/>
        <w:spacing w:line="240" w:lineRule="auto"/>
        <w:jc w:val="both"/>
        <w:rPr>
          <w:color w:val="000000"/>
          <w:sz w:val="24"/>
          <w:szCs w:val="24"/>
          <w:lang w:eastAsia="ar-SA"/>
        </w:rPr>
      </w:pPr>
    </w:p>
    <w:p w:rsidR="00BB4234" w:rsidRPr="00BB4234" w:rsidRDefault="00BB4234" w:rsidP="00BB4234">
      <w:pPr>
        <w:widowControl/>
        <w:suppressAutoHyphens/>
        <w:spacing w:line="240" w:lineRule="auto"/>
        <w:jc w:val="both"/>
        <w:rPr>
          <w:color w:val="000000"/>
          <w:sz w:val="24"/>
          <w:szCs w:val="24"/>
          <w:lang w:eastAsia="ar-SA"/>
        </w:rPr>
      </w:pPr>
      <w:r w:rsidRPr="00BB4234">
        <w:rPr>
          <w:color w:val="000000"/>
          <w:sz w:val="24"/>
          <w:szCs w:val="24"/>
          <w:lang w:eastAsia="ar-SA"/>
        </w:rPr>
        <w:t xml:space="preserve">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0D4F2F" w:rsidRDefault="000D4F2F" w:rsidP="00BB4234">
      <w:pPr>
        <w:spacing w:line="240" w:lineRule="auto"/>
        <w:contextualSpacing/>
        <w:jc w:val="both"/>
        <w:rPr>
          <w:rFonts w:eastAsia="Arial"/>
          <w:b/>
          <w:sz w:val="24"/>
          <w:szCs w:val="24"/>
          <w:lang w:eastAsia="ar-SA"/>
        </w:rPr>
      </w:pPr>
    </w:p>
    <w:p w:rsidR="00E46352" w:rsidRPr="00256265" w:rsidRDefault="00E46352" w:rsidP="00256265">
      <w:pPr>
        <w:spacing w:line="240" w:lineRule="auto"/>
        <w:contextualSpacing/>
        <w:jc w:val="both"/>
        <w:rPr>
          <w:rFonts w:eastAsia="Arial"/>
          <w:sz w:val="24"/>
          <w:szCs w:val="24"/>
          <w:lang w:eastAsia="ar-SA"/>
        </w:rPr>
      </w:pPr>
      <w:r>
        <w:rPr>
          <w:rFonts w:eastAsia="Arial"/>
          <w:b/>
          <w:sz w:val="24"/>
          <w:szCs w:val="24"/>
          <w:lang w:eastAsia="ar-SA"/>
        </w:rPr>
        <w:t>Срок поставки товара:</w:t>
      </w:r>
      <w:r w:rsidR="00256265" w:rsidRPr="00256265">
        <w:rPr>
          <w:sz w:val="24"/>
          <w:szCs w:val="24"/>
        </w:rPr>
        <w:t xml:space="preserve"> </w:t>
      </w:r>
      <w:r w:rsidR="00256265" w:rsidRPr="00256265">
        <w:rPr>
          <w:rFonts w:eastAsia="Arial"/>
          <w:sz w:val="24"/>
          <w:szCs w:val="24"/>
          <w:lang w:eastAsia="ar-SA"/>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E46352" w:rsidRDefault="00E46352" w:rsidP="00F96358">
      <w:pPr>
        <w:spacing w:line="240" w:lineRule="auto"/>
        <w:contextualSpacing/>
        <w:rPr>
          <w:rFonts w:eastAsia="Arial"/>
          <w:b/>
          <w:sz w:val="24"/>
          <w:szCs w:val="24"/>
          <w:lang w:eastAsia="ar-SA"/>
        </w:rPr>
      </w:pPr>
    </w:p>
    <w:p w:rsidR="006F7CDE" w:rsidRPr="00274700" w:rsidRDefault="003754D0" w:rsidP="006F7CDE">
      <w:pPr>
        <w:spacing w:line="240" w:lineRule="auto"/>
        <w:jc w:val="both"/>
        <w:rPr>
          <w:bCs/>
          <w:sz w:val="24"/>
          <w:szCs w:val="24"/>
        </w:rPr>
      </w:pPr>
      <w:r>
        <w:rPr>
          <w:rFonts w:eastAsia="Arial"/>
          <w:b/>
          <w:sz w:val="24"/>
          <w:szCs w:val="24"/>
          <w:lang w:eastAsia="ar-SA"/>
        </w:rPr>
        <w:lastRenderedPageBreak/>
        <w:t xml:space="preserve">Место поставки товара: </w:t>
      </w:r>
      <w:r w:rsidR="006F7CDE">
        <w:rPr>
          <w:rFonts w:eastAsia="Arial"/>
          <w:b/>
          <w:sz w:val="24"/>
          <w:szCs w:val="24"/>
          <w:lang w:eastAsia="ar-SA"/>
        </w:rPr>
        <w:t xml:space="preserve"> </w:t>
      </w:r>
      <w:r w:rsidR="006F7CDE" w:rsidRPr="00274700">
        <w:rPr>
          <w:bCs/>
          <w:sz w:val="24"/>
          <w:szCs w:val="24"/>
        </w:rPr>
        <w:t>Россия, 414016, г. Астрахань, ул. Капитана Краснова, 31, ФГБУ «АМП Каспийского моря».</w:t>
      </w:r>
    </w:p>
    <w:p w:rsidR="006F7CDE" w:rsidRPr="00274700" w:rsidRDefault="006F7CDE" w:rsidP="006F7CDE">
      <w:pPr>
        <w:spacing w:line="240" w:lineRule="auto"/>
        <w:jc w:val="both"/>
        <w:rPr>
          <w:bCs/>
          <w:sz w:val="24"/>
          <w:szCs w:val="24"/>
        </w:rPr>
      </w:pPr>
      <w:proofErr w:type="gramStart"/>
      <w:r w:rsidRPr="00274700">
        <w:rPr>
          <w:bCs/>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w:t>
      </w:r>
      <w:proofErr w:type="gramEnd"/>
      <w:r w:rsidRPr="00274700">
        <w:rPr>
          <w:bCs/>
          <w:sz w:val="24"/>
          <w:szCs w:val="24"/>
        </w:rPr>
        <w:t xml:space="preserve"> осуществить загрузку программ для ЭВМ.</w:t>
      </w:r>
    </w:p>
    <w:p w:rsidR="003754D0" w:rsidRDefault="003754D0" w:rsidP="00F96358">
      <w:pPr>
        <w:spacing w:line="240" w:lineRule="auto"/>
        <w:contextualSpacing/>
        <w:rPr>
          <w:rFonts w:eastAsia="Arial"/>
          <w:b/>
          <w:sz w:val="24"/>
          <w:szCs w:val="24"/>
          <w:lang w:eastAsia="ar-SA"/>
        </w:rPr>
      </w:pPr>
    </w:p>
    <w:p w:rsidR="003754D0" w:rsidRDefault="003754D0" w:rsidP="00F96358">
      <w:pPr>
        <w:spacing w:line="240" w:lineRule="auto"/>
        <w:contextualSpacing/>
        <w:rPr>
          <w:rFonts w:eastAsia="Arial"/>
          <w:b/>
          <w:sz w:val="24"/>
          <w:szCs w:val="24"/>
          <w:lang w:eastAsia="ar-SA"/>
        </w:rPr>
      </w:pPr>
    </w:p>
    <w:p w:rsidR="00B46710" w:rsidRPr="00B46710" w:rsidRDefault="00E46352" w:rsidP="00B46710">
      <w:pPr>
        <w:spacing w:line="240" w:lineRule="auto"/>
        <w:contextualSpacing/>
        <w:jc w:val="both"/>
        <w:rPr>
          <w:rFonts w:eastAsia="Arial"/>
          <w:sz w:val="24"/>
          <w:szCs w:val="24"/>
          <w:lang w:eastAsia="ar-SA"/>
        </w:rPr>
      </w:pPr>
      <w:r>
        <w:rPr>
          <w:rFonts w:eastAsia="Arial"/>
          <w:b/>
          <w:sz w:val="24"/>
          <w:szCs w:val="24"/>
          <w:lang w:eastAsia="ar-SA"/>
        </w:rPr>
        <w:t>Гарантия качества</w:t>
      </w:r>
      <w:r w:rsidR="00B46710">
        <w:rPr>
          <w:rFonts w:eastAsia="Arial"/>
          <w:b/>
          <w:sz w:val="24"/>
          <w:szCs w:val="24"/>
          <w:lang w:eastAsia="ar-SA"/>
        </w:rPr>
        <w:t xml:space="preserve">: </w:t>
      </w:r>
      <w:r w:rsidR="00B46710" w:rsidRPr="00B46710">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B46710" w:rsidRDefault="00B46710" w:rsidP="00B46710">
      <w:pPr>
        <w:spacing w:line="240" w:lineRule="auto"/>
        <w:contextualSpacing/>
        <w:jc w:val="both"/>
        <w:rPr>
          <w:rFonts w:eastAsia="Arial"/>
          <w:sz w:val="24"/>
          <w:szCs w:val="24"/>
          <w:lang w:eastAsia="ar-SA"/>
        </w:rPr>
      </w:pPr>
      <w:r w:rsidRPr="00B46710">
        <w:rPr>
          <w:rFonts w:eastAsia="Arial"/>
          <w:sz w:val="24"/>
          <w:szCs w:val="24"/>
          <w:lang w:eastAsia="ar-SA"/>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B46710" w:rsidRDefault="00B46710" w:rsidP="00B46710">
      <w:pPr>
        <w:spacing w:line="240" w:lineRule="auto"/>
        <w:contextualSpacing/>
        <w:jc w:val="both"/>
        <w:rPr>
          <w:rFonts w:eastAsia="Arial"/>
          <w:sz w:val="24"/>
          <w:szCs w:val="24"/>
          <w:lang w:eastAsia="ar-SA"/>
        </w:rPr>
      </w:pPr>
    </w:p>
    <w:p w:rsidR="00B46710" w:rsidRDefault="00B46710" w:rsidP="00B46710">
      <w:pPr>
        <w:spacing w:line="240" w:lineRule="auto"/>
        <w:contextualSpacing/>
        <w:jc w:val="both"/>
        <w:rPr>
          <w:rFonts w:eastAsia="Arial"/>
          <w:sz w:val="24"/>
          <w:szCs w:val="24"/>
          <w:lang w:eastAsia="ar-SA"/>
        </w:rPr>
      </w:pPr>
    </w:p>
    <w:p w:rsidR="00B46710" w:rsidRPr="00B46710" w:rsidRDefault="00B46710" w:rsidP="00B46710">
      <w:pPr>
        <w:spacing w:line="240" w:lineRule="auto"/>
        <w:contextualSpacing/>
        <w:jc w:val="both"/>
        <w:rPr>
          <w:rFonts w:eastAsia="Arial"/>
          <w:sz w:val="24"/>
          <w:szCs w:val="24"/>
          <w:lang w:eastAsia="ar-SA"/>
        </w:rPr>
      </w:pPr>
    </w:p>
    <w:p w:rsidR="003754D0" w:rsidRDefault="003754D0" w:rsidP="00F96358">
      <w:pPr>
        <w:spacing w:line="240" w:lineRule="auto"/>
        <w:contextualSpacing/>
        <w:rPr>
          <w:rFonts w:eastAsia="Arial"/>
          <w:b/>
          <w:sz w:val="24"/>
          <w:szCs w:val="24"/>
          <w:lang w:eastAsia="ar-SA"/>
        </w:rPr>
      </w:pP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9368D2">
        <w:rPr>
          <w:rFonts w:eastAsia="Arial"/>
          <w:b/>
          <w:sz w:val="24"/>
          <w:szCs w:val="24"/>
          <w:lang w:eastAsia="ar-SA"/>
        </w:rPr>
        <w:t xml:space="preserve">                             В.В. </w:t>
      </w:r>
      <w:proofErr w:type="spellStart"/>
      <w:r w:rsidR="009368D2">
        <w:rPr>
          <w:rFonts w:eastAsia="Arial"/>
          <w:b/>
          <w:sz w:val="24"/>
          <w:szCs w:val="24"/>
          <w:lang w:eastAsia="ar-SA"/>
        </w:rPr>
        <w:t>Лихобабин</w:t>
      </w:r>
      <w:proofErr w:type="spellEnd"/>
    </w:p>
    <w:sectPr w:rsidR="007414BF" w:rsidRPr="00CA0A7E" w:rsidSect="00D1628A">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82" w:rsidRDefault="00CB5082" w:rsidP="00A61F85">
      <w:pPr>
        <w:spacing w:line="240" w:lineRule="auto"/>
      </w:pPr>
      <w:r>
        <w:separator/>
      </w:r>
    </w:p>
  </w:endnote>
  <w:endnote w:type="continuationSeparator" w:id="0">
    <w:p w:rsidR="00CB5082" w:rsidRDefault="00CB508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82" w:rsidRDefault="00CB5082" w:rsidP="00A61F85">
      <w:pPr>
        <w:spacing w:line="240" w:lineRule="auto"/>
      </w:pPr>
      <w:r>
        <w:separator/>
      </w:r>
    </w:p>
  </w:footnote>
  <w:footnote w:type="continuationSeparator" w:id="0">
    <w:p w:rsidR="00CB5082" w:rsidRDefault="00CB508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268F">
      <w:rPr>
        <w:rStyle w:val="a5"/>
        <w:noProof/>
      </w:rPr>
      <w:t>25</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6">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1">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2">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0"/>
  </w:num>
  <w:num w:numId="4">
    <w:abstractNumId w:val="33"/>
  </w:num>
  <w:num w:numId="5">
    <w:abstractNumId w:val="6"/>
  </w:num>
  <w:num w:numId="6">
    <w:abstractNumId w:val="32"/>
  </w:num>
  <w:num w:numId="7">
    <w:abstractNumId w:val="22"/>
  </w:num>
  <w:num w:numId="8">
    <w:abstractNumId w:val="3"/>
  </w:num>
  <w:num w:numId="9">
    <w:abstractNumId w:val="14"/>
  </w:num>
  <w:num w:numId="10">
    <w:abstractNumId w:val="20"/>
  </w:num>
  <w:num w:numId="11">
    <w:abstractNumId w:val="9"/>
  </w:num>
  <w:num w:numId="12">
    <w:abstractNumId w:val="34"/>
  </w:num>
  <w:num w:numId="13">
    <w:abstractNumId w:val="29"/>
  </w:num>
  <w:num w:numId="14">
    <w:abstractNumId w:val="24"/>
  </w:num>
  <w:num w:numId="15">
    <w:abstractNumId w:val="5"/>
  </w:num>
  <w:num w:numId="16">
    <w:abstractNumId w:val="23"/>
  </w:num>
  <w:num w:numId="17">
    <w:abstractNumId w:val="27"/>
  </w:num>
  <w:num w:numId="18">
    <w:abstractNumId w:val="13"/>
  </w:num>
  <w:num w:numId="19">
    <w:abstractNumId w:val="31"/>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38"/>
  </w:num>
  <w:num w:numId="30">
    <w:abstractNumId w:val="12"/>
  </w:num>
  <w:num w:numId="31">
    <w:abstractNumId w:val="35"/>
  </w:num>
  <w:num w:numId="32">
    <w:abstractNumId w:val="36"/>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9"/>
  </w:num>
  <w:num w:numId="37">
    <w:abstractNumId w:val="26"/>
  </w:num>
  <w:num w:numId="38">
    <w:abstractNumId w:val="4"/>
  </w:num>
  <w:num w:numId="39">
    <w:abstractNumId w:val="15"/>
  </w:num>
  <w:num w:numId="40">
    <w:abstractNumId w:val="28"/>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3D2A"/>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5DFC"/>
    <w:rsid w:val="00026185"/>
    <w:rsid w:val="0002641B"/>
    <w:rsid w:val="00027D7C"/>
    <w:rsid w:val="000302BF"/>
    <w:rsid w:val="00030EFE"/>
    <w:rsid w:val="00031437"/>
    <w:rsid w:val="00031690"/>
    <w:rsid w:val="00031C27"/>
    <w:rsid w:val="00031E62"/>
    <w:rsid w:val="000325BA"/>
    <w:rsid w:val="00032827"/>
    <w:rsid w:val="00032AAD"/>
    <w:rsid w:val="00032FAF"/>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45D4"/>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35A"/>
    <w:rsid w:val="00074C1B"/>
    <w:rsid w:val="00075252"/>
    <w:rsid w:val="00075A52"/>
    <w:rsid w:val="00075DB9"/>
    <w:rsid w:val="0007641E"/>
    <w:rsid w:val="00076575"/>
    <w:rsid w:val="000769FD"/>
    <w:rsid w:val="00076AB5"/>
    <w:rsid w:val="00076C14"/>
    <w:rsid w:val="00076F77"/>
    <w:rsid w:val="00077498"/>
    <w:rsid w:val="00077534"/>
    <w:rsid w:val="00077810"/>
    <w:rsid w:val="000778C9"/>
    <w:rsid w:val="00077957"/>
    <w:rsid w:val="00077B12"/>
    <w:rsid w:val="00080AFC"/>
    <w:rsid w:val="00081310"/>
    <w:rsid w:val="00081456"/>
    <w:rsid w:val="00081482"/>
    <w:rsid w:val="000818EA"/>
    <w:rsid w:val="00083CF9"/>
    <w:rsid w:val="00083FDD"/>
    <w:rsid w:val="0008442B"/>
    <w:rsid w:val="00084D78"/>
    <w:rsid w:val="00085175"/>
    <w:rsid w:val="000855BD"/>
    <w:rsid w:val="000864B1"/>
    <w:rsid w:val="00086631"/>
    <w:rsid w:val="00086891"/>
    <w:rsid w:val="000868FC"/>
    <w:rsid w:val="00086D2D"/>
    <w:rsid w:val="00086F3C"/>
    <w:rsid w:val="00086F78"/>
    <w:rsid w:val="00086FA2"/>
    <w:rsid w:val="00087264"/>
    <w:rsid w:val="00087F5A"/>
    <w:rsid w:val="000900C2"/>
    <w:rsid w:val="000900DD"/>
    <w:rsid w:val="00090154"/>
    <w:rsid w:val="00090206"/>
    <w:rsid w:val="0009106B"/>
    <w:rsid w:val="000910DD"/>
    <w:rsid w:val="0009110F"/>
    <w:rsid w:val="00091661"/>
    <w:rsid w:val="00091CDC"/>
    <w:rsid w:val="00092EB8"/>
    <w:rsid w:val="00093127"/>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77A"/>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5F6F"/>
    <w:rsid w:val="000B61F3"/>
    <w:rsid w:val="000B634C"/>
    <w:rsid w:val="000B6737"/>
    <w:rsid w:val="000B6A13"/>
    <w:rsid w:val="000B76D5"/>
    <w:rsid w:val="000B7970"/>
    <w:rsid w:val="000B7A92"/>
    <w:rsid w:val="000B7DB9"/>
    <w:rsid w:val="000B7F23"/>
    <w:rsid w:val="000C0E40"/>
    <w:rsid w:val="000C10A2"/>
    <w:rsid w:val="000C12A1"/>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4F2F"/>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960"/>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DC3"/>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148"/>
    <w:rsid w:val="00131421"/>
    <w:rsid w:val="00131B8C"/>
    <w:rsid w:val="00132416"/>
    <w:rsid w:val="00132B08"/>
    <w:rsid w:val="001336E2"/>
    <w:rsid w:val="0013397E"/>
    <w:rsid w:val="00134EFE"/>
    <w:rsid w:val="00135E11"/>
    <w:rsid w:val="0013606F"/>
    <w:rsid w:val="00136A4C"/>
    <w:rsid w:val="001372FA"/>
    <w:rsid w:val="00137365"/>
    <w:rsid w:val="00137BE3"/>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57E32"/>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2FD"/>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1BE4"/>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6C0"/>
    <w:rsid w:val="001A4F30"/>
    <w:rsid w:val="001A5310"/>
    <w:rsid w:val="001A5CDD"/>
    <w:rsid w:val="001A5CF4"/>
    <w:rsid w:val="001A5F39"/>
    <w:rsid w:val="001A5FA8"/>
    <w:rsid w:val="001A60F2"/>
    <w:rsid w:val="001A6272"/>
    <w:rsid w:val="001A64A2"/>
    <w:rsid w:val="001A6920"/>
    <w:rsid w:val="001A73EB"/>
    <w:rsid w:val="001A76CA"/>
    <w:rsid w:val="001A7818"/>
    <w:rsid w:val="001A7A11"/>
    <w:rsid w:val="001A7CF1"/>
    <w:rsid w:val="001A7DBD"/>
    <w:rsid w:val="001A7E0E"/>
    <w:rsid w:val="001B0712"/>
    <w:rsid w:val="001B0EA5"/>
    <w:rsid w:val="001B11A8"/>
    <w:rsid w:val="001B1865"/>
    <w:rsid w:val="001B1B21"/>
    <w:rsid w:val="001B249B"/>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7DF"/>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A16"/>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284"/>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88A"/>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054"/>
    <w:rsid w:val="002440BF"/>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EC8"/>
    <w:rsid w:val="002531F5"/>
    <w:rsid w:val="00253287"/>
    <w:rsid w:val="00253346"/>
    <w:rsid w:val="00253A70"/>
    <w:rsid w:val="00253B06"/>
    <w:rsid w:val="00254A13"/>
    <w:rsid w:val="00256265"/>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700"/>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5B6F"/>
    <w:rsid w:val="002A63A9"/>
    <w:rsid w:val="002A66F7"/>
    <w:rsid w:val="002A6FEB"/>
    <w:rsid w:val="002A730B"/>
    <w:rsid w:val="002B0264"/>
    <w:rsid w:val="002B0C32"/>
    <w:rsid w:val="002B1125"/>
    <w:rsid w:val="002B12F0"/>
    <w:rsid w:val="002B1389"/>
    <w:rsid w:val="002B26A6"/>
    <w:rsid w:val="002B26E8"/>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3FC"/>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930"/>
    <w:rsid w:val="002D4ED2"/>
    <w:rsid w:val="002D50C1"/>
    <w:rsid w:val="002D528B"/>
    <w:rsid w:val="002D5DEC"/>
    <w:rsid w:val="002D5E30"/>
    <w:rsid w:val="002D602F"/>
    <w:rsid w:val="002D640B"/>
    <w:rsid w:val="002D6570"/>
    <w:rsid w:val="002D66F9"/>
    <w:rsid w:val="002D6B9D"/>
    <w:rsid w:val="002E0096"/>
    <w:rsid w:val="002E071B"/>
    <w:rsid w:val="002E0CCA"/>
    <w:rsid w:val="002E1A68"/>
    <w:rsid w:val="002E364F"/>
    <w:rsid w:val="002E459B"/>
    <w:rsid w:val="002E466A"/>
    <w:rsid w:val="002E479C"/>
    <w:rsid w:val="002E4E32"/>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B45"/>
    <w:rsid w:val="00307EC4"/>
    <w:rsid w:val="003100BA"/>
    <w:rsid w:val="003101FF"/>
    <w:rsid w:val="00311854"/>
    <w:rsid w:val="00311B7D"/>
    <w:rsid w:val="00313D88"/>
    <w:rsid w:val="003155D9"/>
    <w:rsid w:val="00316310"/>
    <w:rsid w:val="00317B62"/>
    <w:rsid w:val="00320B37"/>
    <w:rsid w:val="00320B89"/>
    <w:rsid w:val="00320F45"/>
    <w:rsid w:val="00320F5C"/>
    <w:rsid w:val="00321807"/>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3F53"/>
    <w:rsid w:val="00374264"/>
    <w:rsid w:val="0037445F"/>
    <w:rsid w:val="00374527"/>
    <w:rsid w:val="0037461C"/>
    <w:rsid w:val="003746C0"/>
    <w:rsid w:val="003746C9"/>
    <w:rsid w:val="003747E6"/>
    <w:rsid w:val="003749FD"/>
    <w:rsid w:val="00374C8F"/>
    <w:rsid w:val="00375068"/>
    <w:rsid w:val="003753F0"/>
    <w:rsid w:val="003754D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D5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CF6"/>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53A"/>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63E"/>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62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12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205"/>
    <w:rsid w:val="004B1312"/>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AE6"/>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32"/>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400"/>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231"/>
    <w:rsid w:val="0053331E"/>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17D"/>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4095"/>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946"/>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28B"/>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645"/>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56F"/>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41"/>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70E"/>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6F7CDE"/>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DCC"/>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1E2"/>
    <w:rsid w:val="00731723"/>
    <w:rsid w:val="007318EE"/>
    <w:rsid w:val="00732601"/>
    <w:rsid w:val="007328F1"/>
    <w:rsid w:val="00733F84"/>
    <w:rsid w:val="007343E1"/>
    <w:rsid w:val="007345F0"/>
    <w:rsid w:val="00734BD5"/>
    <w:rsid w:val="00734D94"/>
    <w:rsid w:val="007350D1"/>
    <w:rsid w:val="007355E5"/>
    <w:rsid w:val="00735ECB"/>
    <w:rsid w:val="00735FC9"/>
    <w:rsid w:val="00736623"/>
    <w:rsid w:val="007377D1"/>
    <w:rsid w:val="0073785B"/>
    <w:rsid w:val="00737C70"/>
    <w:rsid w:val="00737CDE"/>
    <w:rsid w:val="00737DB5"/>
    <w:rsid w:val="0074087F"/>
    <w:rsid w:val="00740AAA"/>
    <w:rsid w:val="007414BF"/>
    <w:rsid w:val="00741A05"/>
    <w:rsid w:val="00741EC2"/>
    <w:rsid w:val="0074230E"/>
    <w:rsid w:val="0074268F"/>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6E6"/>
    <w:rsid w:val="00754974"/>
    <w:rsid w:val="0075526C"/>
    <w:rsid w:val="00755F24"/>
    <w:rsid w:val="00757295"/>
    <w:rsid w:val="007578F6"/>
    <w:rsid w:val="007604B4"/>
    <w:rsid w:val="00760BD3"/>
    <w:rsid w:val="0076146A"/>
    <w:rsid w:val="00761AF1"/>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605"/>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8E3"/>
    <w:rsid w:val="00797CC0"/>
    <w:rsid w:val="007A1221"/>
    <w:rsid w:val="007A1A75"/>
    <w:rsid w:val="007A1B64"/>
    <w:rsid w:val="007A215F"/>
    <w:rsid w:val="007A2372"/>
    <w:rsid w:val="007A29D3"/>
    <w:rsid w:val="007A2A43"/>
    <w:rsid w:val="007A2CB3"/>
    <w:rsid w:val="007A2CBD"/>
    <w:rsid w:val="007A35C0"/>
    <w:rsid w:val="007A5241"/>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46"/>
    <w:rsid w:val="007B4D5A"/>
    <w:rsid w:val="007B4E83"/>
    <w:rsid w:val="007B5062"/>
    <w:rsid w:val="007B5257"/>
    <w:rsid w:val="007B5CC9"/>
    <w:rsid w:val="007B620D"/>
    <w:rsid w:val="007B64AE"/>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D16"/>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553"/>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2D9"/>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4F82"/>
    <w:rsid w:val="0086656B"/>
    <w:rsid w:val="00866E61"/>
    <w:rsid w:val="0086751E"/>
    <w:rsid w:val="0087144E"/>
    <w:rsid w:val="00871B54"/>
    <w:rsid w:val="00871CE1"/>
    <w:rsid w:val="00871E6C"/>
    <w:rsid w:val="00872DC1"/>
    <w:rsid w:val="00872E81"/>
    <w:rsid w:val="00873488"/>
    <w:rsid w:val="008745E3"/>
    <w:rsid w:val="00874EFF"/>
    <w:rsid w:val="0087530C"/>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0FFB"/>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8D2"/>
    <w:rsid w:val="00936981"/>
    <w:rsid w:val="00936B74"/>
    <w:rsid w:val="00936FC8"/>
    <w:rsid w:val="009378C1"/>
    <w:rsid w:val="0094001E"/>
    <w:rsid w:val="0094062D"/>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40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1D6"/>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A4B"/>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16FD"/>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327"/>
    <w:rsid w:val="00A367BE"/>
    <w:rsid w:val="00A368C4"/>
    <w:rsid w:val="00A368D7"/>
    <w:rsid w:val="00A36902"/>
    <w:rsid w:val="00A37051"/>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9A6"/>
    <w:rsid w:val="00A83B3A"/>
    <w:rsid w:val="00A840B7"/>
    <w:rsid w:val="00A844CB"/>
    <w:rsid w:val="00A849FC"/>
    <w:rsid w:val="00A85738"/>
    <w:rsid w:val="00A8649D"/>
    <w:rsid w:val="00A86BB1"/>
    <w:rsid w:val="00A873E9"/>
    <w:rsid w:val="00A877E3"/>
    <w:rsid w:val="00A907FE"/>
    <w:rsid w:val="00A91157"/>
    <w:rsid w:val="00A912B5"/>
    <w:rsid w:val="00A913D9"/>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334"/>
    <w:rsid w:val="00AA7650"/>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30"/>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1EBC"/>
    <w:rsid w:val="00AD2649"/>
    <w:rsid w:val="00AD334B"/>
    <w:rsid w:val="00AD38DA"/>
    <w:rsid w:val="00AD3D47"/>
    <w:rsid w:val="00AD4659"/>
    <w:rsid w:val="00AD4CFC"/>
    <w:rsid w:val="00AD5223"/>
    <w:rsid w:val="00AD5569"/>
    <w:rsid w:val="00AD67C2"/>
    <w:rsid w:val="00AD6B9D"/>
    <w:rsid w:val="00AD6EEA"/>
    <w:rsid w:val="00AD7462"/>
    <w:rsid w:val="00AD76ED"/>
    <w:rsid w:val="00AE0A41"/>
    <w:rsid w:val="00AE0CCD"/>
    <w:rsid w:val="00AE0E31"/>
    <w:rsid w:val="00AE11BF"/>
    <w:rsid w:val="00AE176D"/>
    <w:rsid w:val="00AE36A4"/>
    <w:rsid w:val="00AE3EF3"/>
    <w:rsid w:val="00AE4021"/>
    <w:rsid w:val="00AE47D0"/>
    <w:rsid w:val="00AE486D"/>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15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36EDE"/>
    <w:rsid w:val="00B4011F"/>
    <w:rsid w:val="00B40518"/>
    <w:rsid w:val="00B40EDE"/>
    <w:rsid w:val="00B42025"/>
    <w:rsid w:val="00B42068"/>
    <w:rsid w:val="00B4290D"/>
    <w:rsid w:val="00B432B6"/>
    <w:rsid w:val="00B43500"/>
    <w:rsid w:val="00B43994"/>
    <w:rsid w:val="00B43B15"/>
    <w:rsid w:val="00B44511"/>
    <w:rsid w:val="00B44788"/>
    <w:rsid w:val="00B44D1A"/>
    <w:rsid w:val="00B4500A"/>
    <w:rsid w:val="00B45744"/>
    <w:rsid w:val="00B458E3"/>
    <w:rsid w:val="00B45CCD"/>
    <w:rsid w:val="00B45E61"/>
    <w:rsid w:val="00B46710"/>
    <w:rsid w:val="00B47026"/>
    <w:rsid w:val="00B470AC"/>
    <w:rsid w:val="00B47DC3"/>
    <w:rsid w:val="00B501AA"/>
    <w:rsid w:val="00B505F4"/>
    <w:rsid w:val="00B50B8C"/>
    <w:rsid w:val="00B50D96"/>
    <w:rsid w:val="00B50E1C"/>
    <w:rsid w:val="00B50FED"/>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0DE5"/>
    <w:rsid w:val="00BA18B1"/>
    <w:rsid w:val="00BA1A00"/>
    <w:rsid w:val="00BA251C"/>
    <w:rsid w:val="00BA2692"/>
    <w:rsid w:val="00BA2A5F"/>
    <w:rsid w:val="00BA2B75"/>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4234"/>
    <w:rsid w:val="00BB571A"/>
    <w:rsid w:val="00BB5787"/>
    <w:rsid w:val="00BB64A6"/>
    <w:rsid w:val="00BB69DA"/>
    <w:rsid w:val="00BB7361"/>
    <w:rsid w:val="00BB7587"/>
    <w:rsid w:val="00BC06E5"/>
    <w:rsid w:val="00BC0928"/>
    <w:rsid w:val="00BC0A08"/>
    <w:rsid w:val="00BC1792"/>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B39"/>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985"/>
    <w:rsid w:val="00BE6048"/>
    <w:rsid w:val="00BE635C"/>
    <w:rsid w:val="00BE720E"/>
    <w:rsid w:val="00BE73DA"/>
    <w:rsid w:val="00BE75DF"/>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88F"/>
    <w:rsid w:val="00C02A7D"/>
    <w:rsid w:val="00C030E6"/>
    <w:rsid w:val="00C037CE"/>
    <w:rsid w:val="00C03F78"/>
    <w:rsid w:val="00C04220"/>
    <w:rsid w:val="00C044D9"/>
    <w:rsid w:val="00C05595"/>
    <w:rsid w:val="00C05BD3"/>
    <w:rsid w:val="00C06279"/>
    <w:rsid w:val="00C06743"/>
    <w:rsid w:val="00C07197"/>
    <w:rsid w:val="00C072A9"/>
    <w:rsid w:val="00C101AC"/>
    <w:rsid w:val="00C104A2"/>
    <w:rsid w:val="00C10FE3"/>
    <w:rsid w:val="00C11B60"/>
    <w:rsid w:val="00C11E22"/>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5AD"/>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09F"/>
    <w:rsid w:val="00C6030A"/>
    <w:rsid w:val="00C60482"/>
    <w:rsid w:val="00C61293"/>
    <w:rsid w:val="00C6144B"/>
    <w:rsid w:val="00C61524"/>
    <w:rsid w:val="00C61784"/>
    <w:rsid w:val="00C6189E"/>
    <w:rsid w:val="00C6205E"/>
    <w:rsid w:val="00C6229B"/>
    <w:rsid w:val="00C62F01"/>
    <w:rsid w:val="00C632A3"/>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51C"/>
    <w:rsid w:val="00C76702"/>
    <w:rsid w:val="00C76BCF"/>
    <w:rsid w:val="00C76DBF"/>
    <w:rsid w:val="00C76E24"/>
    <w:rsid w:val="00C7713A"/>
    <w:rsid w:val="00C777A7"/>
    <w:rsid w:val="00C77A08"/>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CE9"/>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4E5E"/>
    <w:rsid w:val="00CB5082"/>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1D6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28A"/>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2DA"/>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A34"/>
    <w:rsid w:val="00D46B19"/>
    <w:rsid w:val="00D47615"/>
    <w:rsid w:val="00D47D12"/>
    <w:rsid w:val="00D50102"/>
    <w:rsid w:val="00D50274"/>
    <w:rsid w:val="00D503B2"/>
    <w:rsid w:val="00D50513"/>
    <w:rsid w:val="00D50549"/>
    <w:rsid w:val="00D50E69"/>
    <w:rsid w:val="00D51337"/>
    <w:rsid w:val="00D514B4"/>
    <w:rsid w:val="00D5164E"/>
    <w:rsid w:val="00D51696"/>
    <w:rsid w:val="00D52B31"/>
    <w:rsid w:val="00D52F19"/>
    <w:rsid w:val="00D54008"/>
    <w:rsid w:val="00D542E0"/>
    <w:rsid w:val="00D5443E"/>
    <w:rsid w:val="00D546FA"/>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283"/>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600"/>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DDE"/>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DC0"/>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2E1"/>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2126"/>
    <w:rsid w:val="00DE3320"/>
    <w:rsid w:val="00DE4430"/>
    <w:rsid w:val="00DE4FC2"/>
    <w:rsid w:val="00DE552F"/>
    <w:rsid w:val="00DE61A9"/>
    <w:rsid w:val="00DE64CD"/>
    <w:rsid w:val="00DE6B9D"/>
    <w:rsid w:val="00DE71C3"/>
    <w:rsid w:val="00DE743F"/>
    <w:rsid w:val="00DE77F7"/>
    <w:rsid w:val="00DE7B66"/>
    <w:rsid w:val="00DE7B7E"/>
    <w:rsid w:val="00DE7E88"/>
    <w:rsid w:val="00DF014D"/>
    <w:rsid w:val="00DF04C5"/>
    <w:rsid w:val="00DF0556"/>
    <w:rsid w:val="00DF0654"/>
    <w:rsid w:val="00DF0D06"/>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566"/>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8EE"/>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1775"/>
    <w:rsid w:val="00E424D9"/>
    <w:rsid w:val="00E424DC"/>
    <w:rsid w:val="00E425F0"/>
    <w:rsid w:val="00E42722"/>
    <w:rsid w:val="00E42CC3"/>
    <w:rsid w:val="00E438F4"/>
    <w:rsid w:val="00E4460C"/>
    <w:rsid w:val="00E44E2D"/>
    <w:rsid w:val="00E45429"/>
    <w:rsid w:val="00E455CB"/>
    <w:rsid w:val="00E457B3"/>
    <w:rsid w:val="00E459E1"/>
    <w:rsid w:val="00E46352"/>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48D"/>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6CF"/>
    <w:rsid w:val="00E87ABA"/>
    <w:rsid w:val="00E87BE1"/>
    <w:rsid w:val="00E9025A"/>
    <w:rsid w:val="00E9133F"/>
    <w:rsid w:val="00E917B7"/>
    <w:rsid w:val="00E9297A"/>
    <w:rsid w:val="00E92F08"/>
    <w:rsid w:val="00E93FCD"/>
    <w:rsid w:val="00E94287"/>
    <w:rsid w:val="00E9443A"/>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D44"/>
    <w:rsid w:val="00EC5095"/>
    <w:rsid w:val="00EC5C2F"/>
    <w:rsid w:val="00EC607F"/>
    <w:rsid w:val="00EC671D"/>
    <w:rsid w:val="00EC6C91"/>
    <w:rsid w:val="00EC7B0A"/>
    <w:rsid w:val="00EC7B1E"/>
    <w:rsid w:val="00EC7EEB"/>
    <w:rsid w:val="00EC7FD3"/>
    <w:rsid w:val="00ED0326"/>
    <w:rsid w:val="00ED08C0"/>
    <w:rsid w:val="00ED0971"/>
    <w:rsid w:val="00ED12FE"/>
    <w:rsid w:val="00ED1554"/>
    <w:rsid w:val="00ED17AE"/>
    <w:rsid w:val="00ED1804"/>
    <w:rsid w:val="00ED21AB"/>
    <w:rsid w:val="00ED2BF8"/>
    <w:rsid w:val="00ED2D07"/>
    <w:rsid w:val="00ED2D50"/>
    <w:rsid w:val="00ED344A"/>
    <w:rsid w:val="00ED4347"/>
    <w:rsid w:val="00ED4BC0"/>
    <w:rsid w:val="00ED6125"/>
    <w:rsid w:val="00ED700B"/>
    <w:rsid w:val="00ED74DF"/>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20C"/>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37E02"/>
    <w:rsid w:val="00F40211"/>
    <w:rsid w:val="00F409BF"/>
    <w:rsid w:val="00F40B69"/>
    <w:rsid w:val="00F4121A"/>
    <w:rsid w:val="00F412C2"/>
    <w:rsid w:val="00F41E30"/>
    <w:rsid w:val="00F429D7"/>
    <w:rsid w:val="00F42A59"/>
    <w:rsid w:val="00F42ABE"/>
    <w:rsid w:val="00F42ADE"/>
    <w:rsid w:val="00F42F9B"/>
    <w:rsid w:val="00F4324C"/>
    <w:rsid w:val="00F4418F"/>
    <w:rsid w:val="00F442E6"/>
    <w:rsid w:val="00F443E6"/>
    <w:rsid w:val="00F44E78"/>
    <w:rsid w:val="00F4526F"/>
    <w:rsid w:val="00F45DD7"/>
    <w:rsid w:val="00F45FF6"/>
    <w:rsid w:val="00F469AA"/>
    <w:rsid w:val="00F46F9C"/>
    <w:rsid w:val="00F470E1"/>
    <w:rsid w:val="00F47118"/>
    <w:rsid w:val="00F47DF8"/>
    <w:rsid w:val="00F51E4E"/>
    <w:rsid w:val="00F52624"/>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AF6"/>
    <w:rsid w:val="00F71FAC"/>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7B1"/>
    <w:rsid w:val="00F76867"/>
    <w:rsid w:val="00F77E0F"/>
    <w:rsid w:val="00F80877"/>
    <w:rsid w:val="00F8130C"/>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1579"/>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275"/>
    <w:rsid w:val="00FD0303"/>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0ECC"/>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C53"/>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24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24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7F5FAD0-4798-44A0-A89A-FFC9244E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25</Pages>
  <Words>9722</Words>
  <Characters>55418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2027</cp:revision>
  <cp:lastPrinted>2017-03-21T13:31:00Z</cp:lastPrinted>
  <dcterms:created xsi:type="dcterms:W3CDTF">2015-12-23T10:16:00Z</dcterms:created>
  <dcterms:modified xsi:type="dcterms:W3CDTF">2018-11-23T05:47:00Z</dcterms:modified>
</cp:coreProperties>
</file>