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173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985F3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173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F173B">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proofErr w:type="gramStart"/>
            <w:r w:rsidRPr="007F157E">
              <w:rPr>
                <w:sz w:val="32"/>
                <w:szCs w:val="32"/>
              </w:rPr>
              <w:t>«</w:t>
            </w:r>
            <w:r w:rsidR="003F173B" w:rsidRPr="003F173B">
              <w:rPr>
                <w:sz w:val="32"/>
                <w:szCs w:val="32"/>
              </w:rPr>
              <w:t>Выполнение работ по техническому обслуживанию и текущему ремонту автотранспортных средств марок «</w:t>
            </w:r>
            <w:r w:rsidR="003F173B" w:rsidRPr="003F173B">
              <w:rPr>
                <w:sz w:val="32"/>
                <w:szCs w:val="32"/>
                <w:lang w:val="en-US"/>
              </w:rPr>
              <w:t>Toyota</w:t>
            </w:r>
            <w:r w:rsidR="003F173B" w:rsidRPr="003F173B">
              <w:rPr>
                <w:sz w:val="32"/>
                <w:szCs w:val="32"/>
              </w:rPr>
              <w:t>», «</w:t>
            </w:r>
            <w:r w:rsidR="003F173B" w:rsidRPr="003F173B">
              <w:rPr>
                <w:sz w:val="32"/>
                <w:szCs w:val="32"/>
                <w:lang w:val="en-US"/>
              </w:rPr>
              <w:t>Lexus</w:t>
            </w:r>
            <w:r w:rsidR="003F173B" w:rsidRPr="003F173B">
              <w:rPr>
                <w:sz w:val="32"/>
                <w:szCs w:val="32"/>
              </w:rPr>
              <w:t>», «</w:t>
            </w:r>
            <w:proofErr w:type="spellStart"/>
            <w:r w:rsidR="003F173B" w:rsidRPr="003F173B">
              <w:rPr>
                <w:sz w:val="32"/>
                <w:szCs w:val="32"/>
              </w:rPr>
              <w:t>Lada</w:t>
            </w:r>
            <w:proofErr w:type="spellEnd"/>
            <w:r w:rsidR="003F173B" w:rsidRPr="003F173B">
              <w:rPr>
                <w:sz w:val="32"/>
                <w:szCs w:val="32"/>
              </w:rPr>
              <w:t>», «</w:t>
            </w:r>
            <w:proofErr w:type="spellStart"/>
            <w:r w:rsidR="003F173B" w:rsidRPr="003F173B">
              <w:rPr>
                <w:sz w:val="32"/>
                <w:szCs w:val="32"/>
              </w:rPr>
              <w:t>Fiat</w:t>
            </w:r>
            <w:proofErr w:type="spellEnd"/>
            <w:r w:rsidR="003F173B" w:rsidRPr="003F173B">
              <w:rPr>
                <w:sz w:val="32"/>
                <w:szCs w:val="32"/>
              </w:rPr>
              <w:t>», «</w:t>
            </w:r>
            <w:proofErr w:type="spellStart"/>
            <w:r w:rsidR="003F173B" w:rsidRPr="003F173B">
              <w:rPr>
                <w:sz w:val="32"/>
                <w:szCs w:val="32"/>
              </w:rPr>
              <w:t>Volkswagen</w:t>
            </w:r>
            <w:proofErr w:type="spellEnd"/>
            <w:r w:rsidR="003F173B" w:rsidRPr="003F173B">
              <w:rPr>
                <w:sz w:val="32"/>
                <w:szCs w:val="32"/>
              </w:rPr>
              <w:t>», принадлежащих ФГБУ «АМП Каспийского моря» на праве оперативного управления, с использованием оригинальных запасных частей и расходных материалов Исполнителя в 2019 году</w:t>
            </w:r>
            <w:r w:rsidR="004C1C37" w:rsidRPr="007F157E">
              <w:rPr>
                <w:sz w:val="32"/>
                <w:szCs w:val="32"/>
              </w:rPr>
              <w:t>»</w:t>
            </w:r>
            <w:proofErr w:type="gramEnd"/>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3F173B">
              <w:rPr>
                <w:bCs/>
                <w:i/>
                <w:iCs/>
                <w:color w:val="000000"/>
                <w:sz w:val="28"/>
                <w:szCs w:val="28"/>
              </w:rPr>
              <w:t>, 2018</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5D383D">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360461">
        <w:rPr>
          <w:bCs/>
          <w:sz w:val="24"/>
          <w:szCs w:val="24"/>
        </w:rPr>
        <w:t>вании Исполнителя в г. Астрахань</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666E43">
        <w:rPr>
          <w:bCs/>
          <w:sz w:val="24"/>
          <w:szCs w:val="24"/>
        </w:rPr>
        <w:t>01.01.2019 по 31.12.2019</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не связанный с поставкой запасных частей, - не более 5 (Пяти) календарных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20D84" w:rsidRPr="00B20D84" w:rsidRDefault="00450CE1" w:rsidP="00B20D84">
      <w:pPr>
        <w:pStyle w:val="af"/>
        <w:spacing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6451F2">
        <w:rPr>
          <w:b/>
          <w:bCs/>
          <w:sz w:val="24"/>
          <w:szCs w:val="24"/>
        </w:rPr>
        <w:t xml:space="preserve"> </w:t>
      </w:r>
      <w:r w:rsidR="00B20D84" w:rsidRPr="00B20D84">
        <w:rPr>
          <w:bCs/>
          <w:sz w:val="24"/>
          <w:szCs w:val="24"/>
        </w:rPr>
        <w:t>1 260 000 (Один миллион двести шестьдесят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B20D84" w:rsidRPr="00B20D84" w:rsidRDefault="00B20D84" w:rsidP="00B20D84">
      <w:pPr>
        <w:pStyle w:val="af"/>
        <w:spacing w:line="341" w:lineRule="auto"/>
        <w:contextualSpacing/>
        <w:jc w:val="both"/>
        <w:rPr>
          <w:bCs/>
          <w:sz w:val="24"/>
          <w:szCs w:val="24"/>
        </w:rPr>
      </w:pPr>
      <w:proofErr w:type="gramStart"/>
      <w:r w:rsidRPr="00B20D84">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Pr="00B20D84" w:rsidRDefault="00B20D84" w:rsidP="00B20D84">
      <w:pPr>
        <w:pStyle w:val="af"/>
        <w:spacing w:after="0" w:line="341" w:lineRule="auto"/>
        <w:contextualSpacing/>
        <w:jc w:val="both"/>
        <w:rPr>
          <w:bCs/>
          <w:color w:val="000000"/>
          <w:spacing w:val="-2"/>
          <w:sz w:val="24"/>
          <w:szCs w:val="24"/>
        </w:rPr>
      </w:pPr>
      <w:r w:rsidRPr="00B20D84">
        <w:rPr>
          <w:bCs/>
          <w:sz w:val="24"/>
          <w:szCs w:val="24"/>
        </w:rPr>
        <w:t>Начальная максимальная цена единицы работ по техническому обслуживанию и текущему ремонту (нормо-часа) – 990 (Девятьсот девяносто) рублей 38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r w:rsidR="00181BB8" w:rsidRPr="008A0F78">
        <w:rPr>
          <w:b/>
          <w:color w:val="000000"/>
          <w:spacing w:val="-2"/>
          <w:sz w:val="24"/>
          <w:szCs w:val="24"/>
        </w:rPr>
        <w:lastRenderedPageBreak/>
        <w:t>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F2B82"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4F2B82" w:rsidRPr="004F2B82">
        <w:rPr>
          <w:bCs/>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Pr="0011479A" w:rsidRDefault="004A2980" w:rsidP="00D64D48">
      <w:pPr>
        <w:spacing w:line="341" w:lineRule="auto"/>
        <w:jc w:val="both"/>
        <w:rPr>
          <w:color w:val="000000"/>
          <w:sz w:val="24"/>
          <w:szCs w:val="24"/>
        </w:rPr>
      </w:pPr>
      <w:r w:rsidRPr="0011479A">
        <w:rPr>
          <w:rStyle w:val="gen"/>
          <w:color w:val="000000"/>
          <w:sz w:val="24"/>
          <w:szCs w:val="24"/>
        </w:rPr>
        <w:t xml:space="preserve">В случае расхождения в указании предлагаемой </w:t>
      </w:r>
      <w:r w:rsidR="001B4200">
        <w:rPr>
          <w:rStyle w:val="gen"/>
          <w:color w:val="000000"/>
          <w:sz w:val="24"/>
          <w:szCs w:val="24"/>
        </w:rPr>
        <w:t xml:space="preserve">участником закупки цены </w:t>
      </w:r>
      <w:r w:rsidRPr="0011479A">
        <w:rPr>
          <w:rStyle w:val="gen"/>
          <w:color w:val="000000"/>
          <w:sz w:val="24"/>
          <w:szCs w:val="24"/>
        </w:rPr>
        <w:t xml:space="preserve"> прописью и цифрами, действ</w:t>
      </w:r>
      <w:r w:rsidR="00F55CA2">
        <w:rPr>
          <w:rStyle w:val="gen"/>
          <w:color w:val="000000"/>
          <w:sz w:val="24"/>
          <w:szCs w:val="24"/>
        </w:rPr>
        <w:t>ительной считается цена</w:t>
      </w:r>
      <w:r w:rsidRPr="0011479A">
        <w:rPr>
          <w:rStyle w:val="gen"/>
          <w:color w:val="000000"/>
          <w:sz w:val="24"/>
          <w:szCs w:val="24"/>
        </w:rPr>
        <w:t>,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7A7F1A">
        <w:rPr>
          <w:b/>
          <w:color w:val="FF0000"/>
          <w:sz w:val="24"/>
          <w:szCs w:val="24"/>
        </w:rPr>
        <w:t>16</w:t>
      </w:r>
      <w:r w:rsidR="00BC68C7" w:rsidRPr="0011479A">
        <w:rPr>
          <w:b/>
          <w:color w:val="FF0000"/>
          <w:sz w:val="24"/>
          <w:szCs w:val="24"/>
        </w:rPr>
        <w:t>.</w:t>
      </w:r>
      <w:r w:rsidR="007A7F1A">
        <w:rPr>
          <w:b/>
          <w:color w:val="FF0000"/>
          <w:sz w:val="24"/>
          <w:szCs w:val="24"/>
        </w:rPr>
        <w:t>11.2018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7A7F1A">
        <w:rPr>
          <w:b/>
          <w:color w:val="FF0000"/>
          <w:sz w:val="24"/>
          <w:szCs w:val="24"/>
        </w:rPr>
        <w:t>22</w:t>
      </w:r>
      <w:r w:rsidR="00871B54" w:rsidRPr="0011479A">
        <w:rPr>
          <w:b/>
          <w:color w:val="FF0000"/>
          <w:sz w:val="24"/>
          <w:szCs w:val="24"/>
        </w:rPr>
        <w:t>.</w:t>
      </w:r>
      <w:r w:rsidR="007A7F1A">
        <w:rPr>
          <w:b/>
          <w:color w:val="FF0000"/>
          <w:sz w:val="24"/>
          <w:szCs w:val="24"/>
        </w:rPr>
        <w:t>11.2018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26F67">
        <w:rPr>
          <w:rFonts w:eastAsia="Calibri"/>
          <w:b/>
          <w:bCs/>
          <w:color w:val="FF0000"/>
          <w:sz w:val="24"/>
          <w:szCs w:val="24"/>
        </w:rPr>
        <w:t>16</w:t>
      </w:r>
      <w:r w:rsidR="003D7097" w:rsidRPr="0011479A">
        <w:rPr>
          <w:rFonts w:eastAsia="Calibri"/>
          <w:b/>
          <w:bCs/>
          <w:color w:val="FF0000"/>
          <w:sz w:val="24"/>
          <w:szCs w:val="24"/>
        </w:rPr>
        <w:t>.</w:t>
      </w:r>
      <w:r w:rsidR="00826F67">
        <w:rPr>
          <w:rFonts w:eastAsia="Calibri"/>
          <w:b/>
          <w:bCs/>
          <w:color w:val="FF0000"/>
          <w:sz w:val="24"/>
          <w:szCs w:val="24"/>
        </w:rPr>
        <w:t>11.2018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826F67">
        <w:rPr>
          <w:rFonts w:eastAsia="Calibri"/>
          <w:b/>
          <w:bCs/>
          <w:color w:val="FF0000"/>
          <w:sz w:val="24"/>
          <w:szCs w:val="24"/>
        </w:rPr>
        <w:t>22</w:t>
      </w:r>
      <w:r w:rsidR="003D7097" w:rsidRPr="0011479A">
        <w:rPr>
          <w:rFonts w:eastAsia="Calibri"/>
          <w:b/>
          <w:bCs/>
          <w:color w:val="FF0000"/>
          <w:sz w:val="24"/>
          <w:szCs w:val="24"/>
        </w:rPr>
        <w:t>.</w:t>
      </w:r>
      <w:r w:rsidR="00826F67">
        <w:rPr>
          <w:rFonts w:eastAsia="Calibri"/>
          <w:b/>
          <w:bCs/>
          <w:color w:val="FF0000"/>
          <w:sz w:val="24"/>
          <w:szCs w:val="24"/>
        </w:rPr>
        <w:t>11.2018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26F67">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26F67">
        <w:rPr>
          <w:b/>
          <w:color w:val="FF0000"/>
          <w:sz w:val="24"/>
          <w:szCs w:val="24"/>
        </w:rPr>
        <w:t>22</w:t>
      </w:r>
      <w:r w:rsidRPr="0048462C">
        <w:rPr>
          <w:b/>
          <w:color w:val="FF0000"/>
          <w:sz w:val="24"/>
          <w:szCs w:val="24"/>
        </w:rPr>
        <w:t xml:space="preserve">» </w:t>
      </w:r>
      <w:r w:rsidR="00826F67">
        <w:rPr>
          <w:b/>
          <w:color w:val="FF0000"/>
          <w:sz w:val="24"/>
          <w:szCs w:val="24"/>
        </w:rPr>
        <w:t>ноября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A823D0">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823D0">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B36F2">
        <w:rPr>
          <w:sz w:val="24"/>
          <w:szCs w:val="24"/>
        </w:rPr>
        <w:t xml:space="preserve"> в</w:t>
      </w:r>
      <w:r w:rsidR="00CB36F2" w:rsidRPr="00CB36F2">
        <w:rPr>
          <w:sz w:val="24"/>
          <w:szCs w:val="24"/>
        </w:rPr>
        <w:t xml:space="preserve">ыполнение работ по техническому обслуживанию и </w:t>
      </w:r>
      <w:r w:rsidR="00A823D0">
        <w:rPr>
          <w:sz w:val="24"/>
          <w:szCs w:val="24"/>
        </w:rPr>
        <w:t xml:space="preserve">текущему </w:t>
      </w:r>
      <w:r w:rsidR="00CB36F2" w:rsidRPr="00CB36F2">
        <w:rPr>
          <w:sz w:val="24"/>
          <w:szCs w:val="24"/>
        </w:rPr>
        <w:t>ремонту автотранспортных средств марок «</w:t>
      </w:r>
      <w:proofErr w:type="spellStart"/>
      <w:r w:rsidR="00CB36F2" w:rsidRPr="00CB36F2">
        <w:rPr>
          <w:sz w:val="24"/>
          <w:szCs w:val="24"/>
        </w:rPr>
        <w:t>Toyota</w:t>
      </w:r>
      <w:proofErr w:type="spellEnd"/>
      <w:r w:rsidR="00CB36F2" w:rsidRPr="00CB36F2">
        <w:rPr>
          <w:sz w:val="24"/>
          <w:szCs w:val="24"/>
        </w:rPr>
        <w:t>», «</w:t>
      </w:r>
      <w:proofErr w:type="spellStart"/>
      <w:r w:rsidR="00CB36F2" w:rsidRPr="00CB36F2">
        <w:rPr>
          <w:sz w:val="24"/>
          <w:szCs w:val="24"/>
        </w:rPr>
        <w:t>Lexus</w:t>
      </w:r>
      <w:proofErr w:type="spellEnd"/>
      <w:r w:rsidR="00CB36F2" w:rsidRPr="00CB36F2">
        <w:rPr>
          <w:sz w:val="24"/>
          <w:szCs w:val="24"/>
        </w:rPr>
        <w:t>», «</w:t>
      </w:r>
      <w:proofErr w:type="spellStart"/>
      <w:r w:rsidR="00CB36F2" w:rsidRPr="00CB36F2">
        <w:rPr>
          <w:sz w:val="24"/>
          <w:szCs w:val="24"/>
        </w:rPr>
        <w:t>Lada</w:t>
      </w:r>
      <w:proofErr w:type="spellEnd"/>
      <w:r w:rsidR="00CB36F2" w:rsidRPr="00CB36F2">
        <w:rPr>
          <w:sz w:val="24"/>
          <w:szCs w:val="24"/>
        </w:rPr>
        <w:t>», «</w:t>
      </w:r>
      <w:proofErr w:type="spellStart"/>
      <w:r w:rsidR="00CB36F2" w:rsidRPr="00CB36F2">
        <w:rPr>
          <w:sz w:val="24"/>
          <w:szCs w:val="24"/>
        </w:rPr>
        <w:t>Fiat</w:t>
      </w:r>
      <w:proofErr w:type="spellEnd"/>
      <w:r w:rsidR="00CB36F2" w:rsidRPr="00CB36F2">
        <w:rPr>
          <w:sz w:val="24"/>
          <w:szCs w:val="24"/>
        </w:rPr>
        <w:t>», «</w:t>
      </w:r>
      <w:proofErr w:type="spellStart"/>
      <w:r w:rsidR="00CB36F2" w:rsidRPr="00CB36F2">
        <w:rPr>
          <w:sz w:val="24"/>
          <w:szCs w:val="24"/>
        </w:rPr>
        <w:t>Volkswagen</w:t>
      </w:r>
      <w:proofErr w:type="spellEnd"/>
      <w:r w:rsidR="00CB36F2" w:rsidRPr="00CB36F2">
        <w:rPr>
          <w:sz w:val="24"/>
          <w:szCs w:val="24"/>
        </w:rPr>
        <w:t>» с использованием оригинальных запасных частей и расходных материалов Исполнителя для ФГ</w:t>
      </w:r>
      <w:r w:rsidR="00A823D0">
        <w:rPr>
          <w:sz w:val="24"/>
          <w:szCs w:val="24"/>
        </w:rPr>
        <w:t>БУ «АМП Каспийского моря» в 2019</w:t>
      </w:r>
      <w:r w:rsidR="00CB36F2" w:rsidRPr="00CB36F2">
        <w:rPr>
          <w:sz w:val="24"/>
          <w:szCs w:val="24"/>
        </w:rPr>
        <w:t xml:space="preserve"> году</w:t>
      </w:r>
      <w:r w:rsidR="00E917B7" w:rsidRPr="00C53469">
        <w:rPr>
          <w:color w:val="000000"/>
          <w:sz w:val="24"/>
          <w:szCs w:val="24"/>
        </w:rPr>
        <w:t>,</w:t>
      </w:r>
      <w:r w:rsidR="00936981" w:rsidRPr="00C53469">
        <w:rPr>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w:t>
      </w:r>
      <w:r w:rsidR="00803011">
        <w:rPr>
          <w:bCs/>
          <w:sz w:val="24"/>
          <w:szCs w:val="24"/>
        </w:rPr>
        <w:t xml:space="preserve">текущему </w:t>
      </w:r>
      <w:r w:rsidR="00D70A3D">
        <w:rPr>
          <w:bCs/>
          <w:sz w:val="24"/>
          <w:szCs w:val="24"/>
        </w:rPr>
        <w:t>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600EE5" w:rsidRDefault="00600EE5" w:rsidP="00457947">
      <w:pPr>
        <w:spacing w:before="60" w:after="60" w:line="240" w:lineRule="auto"/>
        <w:ind w:firstLine="709"/>
        <w:jc w:val="both"/>
        <w:rPr>
          <w:color w:val="000000"/>
          <w:sz w:val="24"/>
          <w:szCs w:val="24"/>
        </w:rPr>
      </w:pPr>
      <w:proofErr w:type="gramStart"/>
      <w:r>
        <w:rPr>
          <w:color w:val="000000"/>
          <w:sz w:val="24"/>
          <w:szCs w:val="24"/>
        </w:rPr>
        <w:t>Цена д</w:t>
      </w:r>
      <w:r w:rsidRPr="00600EE5">
        <w:rPr>
          <w:color w:val="000000"/>
          <w:sz w:val="24"/>
          <w:szCs w:val="24"/>
        </w:rPr>
        <w:t>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w:t>
      </w:r>
      <w:r>
        <w:rPr>
          <w:color w:val="000000"/>
          <w:sz w:val="24"/>
          <w:szCs w:val="24"/>
        </w:rPr>
        <w:t>ать в соответствии с условиями д</w:t>
      </w:r>
      <w:r w:rsidRPr="00600EE5">
        <w:rPr>
          <w:color w:val="000000"/>
          <w:sz w:val="24"/>
          <w:szCs w:val="24"/>
        </w:rPr>
        <w:t>оговора или на иных основаниях, а также все иные расходы Исполнителя, связанные с вып</w:t>
      </w:r>
      <w:r>
        <w:rPr>
          <w:color w:val="000000"/>
          <w:sz w:val="24"/>
          <w:szCs w:val="24"/>
        </w:rPr>
        <w:t>олнением своих обязательств по д</w:t>
      </w:r>
      <w:r w:rsidRPr="00600EE5">
        <w:rPr>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w:t>
      </w:r>
      <w:r w:rsidR="00CA367B" w:rsidRPr="00C53469">
        <w:rPr>
          <w:rFonts w:eastAsia="Calibri"/>
          <w:sz w:val="24"/>
          <w:szCs w:val="24"/>
        </w:rPr>
        <w:lastRenderedPageBreak/>
        <w:t>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23AC">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14D2A">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D256A" w:rsidRPr="007D256A" w:rsidRDefault="007D256A" w:rsidP="007D256A">
      <w:pPr>
        <w:widowControl/>
        <w:suppressAutoHyphens/>
        <w:spacing w:line="240" w:lineRule="auto"/>
        <w:ind w:left="284"/>
        <w:jc w:val="center"/>
        <w:rPr>
          <w:b/>
          <w:sz w:val="24"/>
          <w:szCs w:val="24"/>
          <w:lang w:eastAsia="ar-SA"/>
        </w:rPr>
      </w:pPr>
    </w:p>
    <w:p w:rsidR="007D256A" w:rsidRPr="007D256A" w:rsidRDefault="007D256A" w:rsidP="007D256A">
      <w:pPr>
        <w:widowControl/>
        <w:suppressAutoHyphens/>
        <w:spacing w:line="240" w:lineRule="auto"/>
        <w:ind w:left="284"/>
        <w:jc w:val="center"/>
        <w:rPr>
          <w:sz w:val="24"/>
          <w:szCs w:val="24"/>
          <w:lang w:eastAsia="ar-SA"/>
        </w:rPr>
      </w:pPr>
      <w:r w:rsidRPr="007D256A">
        <w:rPr>
          <w:sz w:val="24"/>
          <w:szCs w:val="24"/>
          <w:lang w:eastAsia="ar-SA"/>
        </w:rPr>
        <w:t>ДОГОВОР № ____</w:t>
      </w:r>
    </w:p>
    <w:p w:rsidR="007D256A" w:rsidRPr="007D256A" w:rsidRDefault="007D256A" w:rsidP="007D256A">
      <w:pPr>
        <w:widowControl/>
        <w:suppressAutoHyphens/>
        <w:spacing w:line="240" w:lineRule="auto"/>
        <w:ind w:left="284"/>
        <w:jc w:val="center"/>
        <w:rPr>
          <w:b/>
          <w:sz w:val="24"/>
          <w:szCs w:val="24"/>
          <w:lang w:eastAsia="ar-SA"/>
        </w:rPr>
      </w:pPr>
    </w:p>
    <w:p w:rsidR="007D256A" w:rsidRPr="007D256A" w:rsidRDefault="007D256A" w:rsidP="007D256A">
      <w:pPr>
        <w:widowControl/>
        <w:suppressAutoHyphens/>
        <w:spacing w:line="240" w:lineRule="auto"/>
        <w:rPr>
          <w:sz w:val="24"/>
          <w:szCs w:val="24"/>
          <w:lang w:eastAsia="ar-SA"/>
        </w:rPr>
      </w:pPr>
      <w:r w:rsidRPr="007D256A">
        <w:rPr>
          <w:sz w:val="24"/>
          <w:szCs w:val="24"/>
          <w:lang w:eastAsia="ar-SA"/>
        </w:rPr>
        <w:t xml:space="preserve">г. Астрахань                                                                   </w:t>
      </w:r>
      <w:r w:rsidRPr="007D256A">
        <w:rPr>
          <w:sz w:val="24"/>
          <w:szCs w:val="24"/>
          <w:lang w:eastAsia="ar-SA"/>
        </w:rPr>
        <w:tab/>
        <w:t xml:space="preserve">                           «____»  _________  201_ г.         </w:t>
      </w:r>
    </w:p>
    <w:p w:rsidR="007D256A" w:rsidRPr="007D256A" w:rsidRDefault="007D256A" w:rsidP="007D256A">
      <w:pPr>
        <w:widowControl/>
        <w:suppressAutoHyphens/>
        <w:spacing w:line="240" w:lineRule="auto"/>
        <w:rPr>
          <w:b/>
          <w:sz w:val="24"/>
          <w:szCs w:val="24"/>
          <w:lang w:eastAsia="ar-SA"/>
        </w:rPr>
      </w:pPr>
      <w:r w:rsidRPr="007D256A">
        <w:rPr>
          <w:b/>
          <w:sz w:val="24"/>
          <w:szCs w:val="24"/>
          <w:lang w:eastAsia="ar-SA"/>
        </w:rPr>
        <w:t xml:space="preserve">                                                                                      </w:t>
      </w:r>
    </w:p>
    <w:p w:rsidR="007D256A" w:rsidRPr="007D256A" w:rsidRDefault="007D256A" w:rsidP="007D256A">
      <w:pPr>
        <w:widowControl/>
        <w:suppressAutoHyphens/>
        <w:spacing w:line="240" w:lineRule="auto"/>
        <w:rPr>
          <w:b/>
          <w:sz w:val="24"/>
          <w:szCs w:val="24"/>
          <w:lang w:eastAsia="ar-SA"/>
        </w:rPr>
      </w:pPr>
      <w:r w:rsidRPr="007D256A">
        <w:rPr>
          <w:b/>
          <w:sz w:val="24"/>
          <w:szCs w:val="24"/>
          <w:lang w:eastAsia="ar-SA"/>
        </w:rPr>
        <w:t xml:space="preserve">                                                                                                                               </w:t>
      </w:r>
    </w:p>
    <w:p w:rsidR="007D256A" w:rsidRPr="007D256A" w:rsidRDefault="007D256A" w:rsidP="007D256A">
      <w:pPr>
        <w:spacing w:before="60" w:after="60" w:line="240" w:lineRule="auto"/>
        <w:ind w:firstLine="709"/>
        <w:jc w:val="both"/>
        <w:rPr>
          <w:sz w:val="24"/>
          <w:szCs w:val="24"/>
        </w:rPr>
      </w:pPr>
      <w:r w:rsidRPr="007D256A">
        <w:rPr>
          <w:b/>
          <w:sz w:val="24"/>
          <w:szCs w:val="24"/>
        </w:rPr>
        <w:t>Федеральное государственное бюджетное учреждение «Администрация морских портов Каспийского моря»</w:t>
      </w:r>
      <w:r w:rsidRPr="007D256A">
        <w:rPr>
          <w:sz w:val="24"/>
          <w:szCs w:val="24"/>
        </w:rPr>
        <w:t xml:space="preserve"> (сокращенное наименование - ФГБУ «АМП Каспийского моря»), именуемое в дальнейшем «Заказчик», в лице  </w:t>
      </w:r>
      <w:r w:rsidRPr="007D256A">
        <w:rPr>
          <w:i/>
          <w:sz w:val="24"/>
          <w:szCs w:val="24"/>
          <w:u w:val="single"/>
        </w:rPr>
        <w:t>наименование должности и ФИО</w:t>
      </w:r>
      <w:r w:rsidRPr="007D256A">
        <w:rPr>
          <w:sz w:val="24"/>
          <w:szCs w:val="24"/>
        </w:rPr>
        <w:t xml:space="preserve">, действующего на основании </w:t>
      </w:r>
      <w:r w:rsidRPr="007D256A">
        <w:rPr>
          <w:i/>
          <w:sz w:val="24"/>
          <w:szCs w:val="24"/>
          <w:u w:val="single"/>
        </w:rPr>
        <w:t>наименование документа</w:t>
      </w:r>
      <w:r w:rsidRPr="007D256A">
        <w:rPr>
          <w:sz w:val="24"/>
          <w:szCs w:val="24"/>
        </w:rPr>
        <w:t xml:space="preserve">, с одной стороны, и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w:t>
      </w:r>
      <w:r w:rsidRPr="007D256A">
        <w:rPr>
          <w:b/>
          <w:i/>
          <w:sz w:val="24"/>
          <w:szCs w:val="24"/>
        </w:rPr>
        <w:t xml:space="preserve"> (в случае, если контрагентом является юридическое лицо):</w:t>
      </w:r>
    </w:p>
    <w:p w:rsidR="007D256A" w:rsidRPr="007D256A" w:rsidRDefault="007D256A" w:rsidP="007D256A">
      <w:pPr>
        <w:spacing w:before="60" w:after="60" w:line="240" w:lineRule="auto"/>
        <w:ind w:firstLine="567"/>
        <w:jc w:val="both"/>
        <w:rPr>
          <w:sz w:val="24"/>
          <w:szCs w:val="24"/>
        </w:rPr>
      </w:pPr>
      <w:r w:rsidRPr="007D256A">
        <w:rPr>
          <w:sz w:val="24"/>
          <w:szCs w:val="24"/>
        </w:rPr>
        <w:t xml:space="preserve"> </w:t>
      </w:r>
      <w:r w:rsidRPr="007D256A">
        <w:rPr>
          <w:i/>
          <w:sz w:val="24"/>
          <w:szCs w:val="24"/>
          <w:u w:val="single"/>
        </w:rPr>
        <w:t>полное наименование</w:t>
      </w:r>
      <w:r w:rsidRPr="007D256A">
        <w:rPr>
          <w:b/>
          <w:sz w:val="24"/>
          <w:szCs w:val="24"/>
        </w:rPr>
        <w:t xml:space="preserve"> </w:t>
      </w:r>
      <w:r w:rsidRPr="007D256A">
        <w:rPr>
          <w:sz w:val="24"/>
          <w:szCs w:val="24"/>
        </w:rPr>
        <w:t>(</w:t>
      </w:r>
      <w:r w:rsidRPr="007D256A">
        <w:rPr>
          <w:i/>
          <w:sz w:val="24"/>
          <w:szCs w:val="24"/>
          <w:u w:val="single"/>
        </w:rPr>
        <w:t>сокращенное наименование</w:t>
      </w:r>
      <w:r w:rsidRPr="007D256A">
        <w:rPr>
          <w:sz w:val="24"/>
          <w:szCs w:val="24"/>
        </w:rPr>
        <w:t xml:space="preserve">), именуемое в дальнейшем «Исполнитель», в лице </w:t>
      </w:r>
      <w:r w:rsidRPr="007D256A">
        <w:rPr>
          <w:i/>
          <w:sz w:val="24"/>
          <w:szCs w:val="24"/>
          <w:u w:val="single"/>
        </w:rPr>
        <w:t>наименование должности и ФИО</w:t>
      </w:r>
      <w:r w:rsidRPr="007D256A">
        <w:rPr>
          <w:sz w:val="24"/>
          <w:szCs w:val="24"/>
        </w:rPr>
        <w:t xml:space="preserve">, действующего на основании </w:t>
      </w:r>
      <w:r w:rsidRPr="007D256A">
        <w:rPr>
          <w:i/>
          <w:sz w:val="24"/>
          <w:szCs w:val="24"/>
          <w:u w:val="single"/>
        </w:rPr>
        <w:t>наименование документа</w:t>
      </w:r>
      <w:r w:rsidRPr="007D256A">
        <w:rPr>
          <w:sz w:val="24"/>
          <w:szCs w:val="24"/>
        </w:rPr>
        <w:t xml:space="preserve">, с другой стороны, далее именуемые Стороны,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II</w:t>
      </w:r>
      <w:r w:rsidRPr="007D256A">
        <w:rPr>
          <w:b/>
          <w:i/>
          <w:sz w:val="24"/>
          <w:szCs w:val="24"/>
        </w:rPr>
        <w:t xml:space="preserve"> (в случае, если контрагентом является индивидуальный предприниматель):</w:t>
      </w:r>
    </w:p>
    <w:p w:rsidR="007D256A" w:rsidRPr="007D256A" w:rsidRDefault="007D256A" w:rsidP="007D256A">
      <w:pPr>
        <w:spacing w:before="60" w:after="60" w:line="240" w:lineRule="auto"/>
        <w:ind w:firstLine="709"/>
        <w:jc w:val="both"/>
        <w:rPr>
          <w:sz w:val="24"/>
          <w:szCs w:val="24"/>
        </w:rPr>
      </w:pPr>
      <w:r w:rsidRPr="007D256A">
        <w:rPr>
          <w:i/>
          <w:sz w:val="24"/>
          <w:szCs w:val="24"/>
        </w:rPr>
        <w:t>Индивидуальный предприниматель</w:t>
      </w:r>
      <w:r w:rsidRPr="007D256A">
        <w:rPr>
          <w:sz w:val="24"/>
          <w:szCs w:val="24"/>
        </w:rPr>
        <w:t xml:space="preserve"> </w:t>
      </w:r>
      <w:r w:rsidRPr="007D256A">
        <w:rPr>
          <w:i/>
          <w:sz w:val="24"/>
          <w:szCs w:val="24"/>
          <w:u w:val="single"/>
        </w:rPr>
        <w:t>ФИО</w:t>
      </w:r>
      <w:r w:rsidRPr="007D256A">
        <w:rPr>
          <w:sz w:val="24"/>
          <w:szCs w:val="24"/>
        </w:rPr>
        <w:t xml:space="preserve">, именуемый в дальнейшем «Исполнитель», действующий на основании </w:t>
      </w:r>
      <w:r w:rsidRPr="007D256A">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D256A">
        <w:rPr>
          <w:i/>
          <w:sz w:val="24"/>
          <w:szCs w:val="24"/>
          <w:u w:val="single"/>
        </w:rPr>
        <w:t xml:space="preserve">                    ,</w:t>
      </w:r>
      <w:proofErr w:type="gramEnd"/>
      <w:r w:rsidRPr="007D256A">
        <w:rPr>
          <w:i/>
          <w:sz w:val="24"/>
          <w:szCs w:val="24"/>
          <w:u w:val="single"/>
        </w:rPr>
        <w:t xml:space="preserve"> ОГРНИП                    </w:t>
      </w:r>
      <w:r w:rsidRPr="007D256A">
        <w:rPr>
          <w:sz w:val="24"/>
          <w:szCs w:val="24"/>
        </w:rPr>
        <w:t xml:space="preserve">, с другой стороны, далее именуемые Стороны,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III</w:t>
      </w:r>
      <w:r w:rsidRPr="007D256A">
        <w:rPr>
          <w:b/>
          <w:i/>
          <w:sz w:val="24"/>
          <w:szCs w:val="24"/>
        </w:rPr>
        <w:t xml:space="preserve"> (в случае, если контрагентом является физическое лицо):</w:t>
      </w:r>
    </w:p>
    <w:p w:rsidR="007D256A" w:rsidRPr="007D256A" w:rsidRDefault="007D256A" w:rsidP="007D256A">
      <w:pPr>
        <w:spacing w:before="60" w:after="60" w:line="240" w:lineRule="auto"/>
        <w:ind w:firstLine="709"/>
        <w:jc w:val="both"/>
        <w:rPr>
          <w:sz w:val="24"/>
          <w:szCs w:val="24"/>
        </w:rPr>
      </w:pPr>
      <w:proofErr w:type="gramStart"/>
      <w:r w:rsidRPr="007D256A">
        <w:rPr>
          <w:i/>
          <w:sz w:val="24"/>
          <w:szCs w:val="24"/>
          <w:u w:val="single"/>
        </w:rPr>
        <w:t>ФИО</w:t>
      </w:r>
      <w:r w:rsidRPr="007D256A">
        <w:rPr>
          <w:sz w:val="24"/>
          <w:szCs w:val="24"/>
        </w:rPr>
        <w:t>,</w:t>
      </w:r>
      <w:r w:rsidRPr="007D256A">
        <w:rPr>
          <w:i/>
          <w:sz w:val="24"/>
          <w:szCs w:val="24"/>
        </w:rPr>
        <w:t xml:space="preserve"> дата рождения:___________, паспорт: серия ________ № __________, выдан: _______________________ ____________, зарегистрирован:_______________________</w:t>
      </w:r>
      <w:r w:rsidRPr="007D256A">
        <w:rPr>
          <w:sz w:val="24"/>
          <w:szCs w:val="24"/>
        </w:rPr>
        <w:t>, именуемый в дальнейшем «Исполнитель»,</w:t>
      </w:r>
      <w:r w:rsidRPr="007D256A">
        <w:rPr>
          <w:i/>
          <w:sz w:val="24"/>
          <w:szCs w:val="24"/>
          <w:u w:val="single"/>
        </w:rPr>
        <w:t xml:space="preserve"> </w:t>
      </w:r>
      <w:r w:rsidRPr="007D256A">
        <w:rPr>
          <w:sz w:val="24"/>
          <w:szCs w:val="24"/>
        </w:rPr>
        <w:t xml:space="preserve">с другой стороны, далее именуемые Стороны, </w:t>
      </w:r>
      <w:proofErr w:type="gramEnd"/>
    </w:p>
    <w:p w:rsidR="007D256A" w:rsidRPr="007D256A" w:rsidRDefault="007D256A" w:rsidP="007D256A">
      <w:pPr>
        <w:spacing w:line="240" w:lineRule="auto"/>
        <w:jc w:val="both"/>
        <w:rPr>
          <w:sz w:val="24"/>
          <w:szCs w:val="24"/>
        </w:rPr>
      </w:pPr>
      <w:r w:rsidRPr="007D256A">
        <w:rPr>
          <w:sz w:val="24"/>
          <w:szCs w:val="24"/>
        </w:rPr>
        <w:t xml:space="preserve">на </w:t>
      </w:r>
      <w:proofErr w:type="gramStart"/>
      <w:r w:rsidRPr="007D256A">
        <w:rPr>
          <w:sz w:val="24"/>
          <w:szCs w:val="24"/>
        </w:rPr>
        <w:t>основании</w:t>
      </w:r>
      <w:proofErr w:type="gramEnd"/>
      <w:r w:rsidRPr="007D256A">
        <w:rPr>
          <w:sz w:val="24"/>
          <w:szCs w:val="24"/>
        </w:rPr>
        <w:t xml:space="preserve"> протокола заседания Единой комиссии № _________ от ___________ заключили настоящий Договор о нижеследующем:</w:t>
      </w:r>
    </w:p>
    <w:p w:rsidR="007D256A" w:rsidRPr="007D256A" w:rsidRDefault="007D256A" w:rsidP="007D256A">
      <w:pPr>
        <w:spacing w:line="240" w:lineRule="auto"/>
        <w:jc w:val="both"/>
        <w:rPr>
          <w:sz w:val="24"/>
          <w:szCs w:val="24"/>
        </w:rPr>
      </w:pPr>
    </w:p>
    <w:p w:rsidR="007D256A" w:rsidRPr="007D256A" w:rsidRDefault="007D256A" w:rsidP="007D256A">
      <w:pPr>
        <w:widowControl/>
        <w:tabs>
          <w:tab w:val="left" w:pos="8220"/>
          <w:tab w:val="left" w:pos="8775"/>
        </w:tabs>
        <w:suppressAutoHyphens/>
        <w:spacing w:line="240" w:lineRule="auto"/>
        <w:contextualSpacing/>
        <w:jc w:val="center"/>
        <w:rPr>
          <w:sz w:val="24"/>
          <w:szCs w:val="24"/>
          <w:lang w:eastAsia="ar-SA"/>
        </w:rPr>
      </w:pPr>
      <w:r w:rsidRPr="007D256A">
        <w:rPr>
          <w:sz w:val="24"/>
          <w:szCs w:val="24"/>
          <w:lang w:eastAsia="ar-SA"/>
        </w:rPr>
        <w:t>1. ПРЕДМЕТ ДОГОВОРА</w:t>
      </w:r>
    </w:p>
    <w:p w:rsidR="007D256A" w:rsidRPr="007D256A" w:rsidRDefault="007D256A" w:rsidP="007D256A">
      <w:pPr>
        <w:widowControl/>
        <w:tabs>
          <w:tab w:val="left" w:pos="8220"/>
          <w:tab w:val="left" w:pos="8775"/>
        </w:tabs>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1.1. </w:t>
      </w:r>
      <w:proofErr w:type="gramStart"/>
      <w:r w:rsidRPr="007D256A">
        <w:rPr>
          <w:sz w:val="24"/>
          <w:szCs w:val="24"/>
          <w:lang w:eastAsia="ar-SA"/>
        </w:rPr>
        <w:t>Заказчик поручает Исполнителю, а Исполнитель принимает на себя обязательства</w:t>
      </w:r>
      <w:r w:rsidRPr="007D256A">
        <w:rPr>
          <w:spacing w:val="-5"/>
          <w:sz w:val="24"/>
          <w:szCs w:val="24"/>
          <w:lang w:eastAsia="ar-SA"/>
        </w:rPr>
        <w:t xml:space="preserve"> по выполнению работ по</w:t>
      </w:r>
      <w:r w:rsidRPr="007D256A">
        <w:rPr>
          <w:sz w:val="24"/>
          <w:szCs w:val="24"/>
          <w:lang w:eastAsia="ar-SA"/>
        </w:rPr>
        <w:t xml:space="preserve"> техническому обслуживанию и текущему ремонту автотранспортных средств марок </w:t>
      </w:r>
      <w:r w:rsidRPr="007D256A">
        <w:rPr>
          <w:sz w:val="24"/>
          <w:szCs w:val="24"/>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rPr>
        <w:t xml:space="preserve">», </w:t>
      </w:r>
      <w:r w:rsidRPr="007D256A">
        <w:rPr>
          <w:sz w:val="24"/>
          <w:szCs w:val="24"/>
          <w:lang w:eastAsia="ar-SA"/>
        </w:rPr>
        <w:t>«</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7D256A">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w:t>
      </w:r>
      <w:proofErr w:type="gramEnd"/>
      <w:r w:rsidRPr="007D256A">
        <w:rPr>
          <w:sz w:val="24"/>
          <w:szCs w:val="24"/>
        </w:rPr>
        <w:t xml:space="preserve">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7D256A" w:rsidRPr="007D256A" w:rsidRDefault="007D256A" w:rsidP="007D256A">
      <w:pPr>
        <w:tabs>
          <w:tab w:val="left" w:pos="1276"/>
        </w:tabs>
        <w:spacing w:line="240" w:lineRule="auto"/>
        <w:jc w:val="both"/>
        <w:rPr>
          <w:sz w:val="24"/>
          <w:szCs w:val="24"/>
          <w:lang w:eastAsia="ar-SA"/>
        </w:rPr>
      </w:pPr>
      <w:r w:rsidRPr="007D256A">
        <w:rPr>
          <w:sz w:val="24"/>
          <w:szCs w:val="24"/>
          <w:lang w:eastAsia="ar-SA"/>
        </w:rPr>
        <w:t xml:space="preserve">1.2. Работы выполняются </w:t>
      </w:r>
      <w:r w:rsidRPr="007D256A">
        <w:rPr>
          <w:sz w:val="24"/>
          <w:szCs w:val="24"/>
        </w:rPr>
        <w:t xml:space="preserve">в соответствии с условиями настоящего Договора и Техническим заданием (Приложение № 1 к настоящему Договору) </w:t>
      </w:r>
      <w:r w:rsidRPr="007D256A">
        <w:rPr>
          <w:sz w:val="24"/>
          <w:szCs w:val="24"/>
          <w:lang w:eastAsia="ar-SA"/>
        </w:rPr>
        <w:t>на производственных площадях и оборудовании Исполнителя по адресу: г. Астрахань, _______________________________________.</w:t>
      </w:r>
    </w:p>
    <w:p w:rsidR="007D256A" w:rsidRPr="007D256A" w:rsidRDefault="007D256A" w:rsidP="007D256A">
      <w:pPr>
        <w:tabs>
          <w:tab w:val="left" w:pos="1276"/>
        </w:tabs>
        <w:spacing w:line="240" w:lineRule="auto"/>
        <w:jc w:val="both"/>
        <w:rPr>
          <w:sz w:val="24"/>
          <w:szCs w:val="24"/>
        </w:rPr>
      </w:pPr>
      <w:r w:rsidRPr="007D256A">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7D256A" w:rsidRPr="007D256A" w:rsidRDefault="007D256A" w:rsidP="007D256A">
      <w:pPr>
        <w:widowControl/>
        <w:suppressAutoHyphens/>
        <w:spacing w:line="240" w:lineRule="auto"/>
        <w:contextualSpacing/>
        <w:jc w:val="both"/>
        <w:rPr>
          <w:sz w:val="24"/>
          <w:szCs w:val="24"/>
          <w:lang w:eastAsia="ar-SA"/>
        </w:rPr>
      </w:pPr>
    </w:p>
    <w:p w:rsidR="007D256A" w:rsidRPr="007D256A" w:rsidRDefault="007D256A" w:rsidP="007D256A">
      <w:pPr>
        <w:spacing w:before="60" w:after="60" w:line="240" w:lineRule="auto"/>
        <w:jc w:val="center"/>
        <w:rPr>
          <w:sz w:val="24"/>
          <w:szCs w:val="24"/>
        </w:rPr>
      </w:pPr>
      <w:r w:rsidRPr="007D256A">
        <w:rPr>
          <w:sz w:val="24"/>
          <w:szCs w:val="24"/>
        </w:rPr>
        <w:t>2. ПРАВА И ОБЯЗАННОСТИ СТОРОН</w:t>
      </w:r>
    </w:p>
    <w:p w:rsidR="007D256A" w:rsidRPr="007D256A" w:rsidRDefault="007D256A" w:rsidP="007D256A">
      <w:pPr>
        <w:spacing w:line="240" w:lineRule="auto"/>
        <w:contextualSpacing/>
        <w:jc w:val="center"/>
        <w:rPr>
          <w:sz w:val="24"/>
          <w:szCs w:val="24"/>
        </w:rPr>
      </w:pPr>
    </w:p>
    <w:p w:rsidR="007D256A" w:rsidRPr="007D256A" w:rsidRDefault="007D256A" w:rsidP="007D256A">
      <w:pPr>
        <w:widowControl/>
        <w:spacing w:before="60" w:after="60" w:line="240" w:lineRule="auto"/>
        <w:jc w:val="both"/>
        <w:rPr>
          <w:b/>
          <w:sz w:val="24"/>
          <w:szCs w:val="24"/>
        </w:rPr>
      </w:pPr>
      <w:r w:rsidRPr="007D256A">
        <w:rPr>
          <w:b/>
          <w:sz w:val="24"/>
          <w:szCs w:val="24"/>
        </w:rPr>
        <w:t>2.1. Исполнитель обязуется:</w:t>
      </w:r>
    </w:p>
    <w:p w:rsidR="007D256A" w:rsidRPr="007D256A" w:rsidRDefault="007D256A" w:rsidP="007D256A">
      <w:pPr>
        <w:widowControl/>
        <w:autoSpaceDE w:val="0"/>
        <w:autoSpaceDN w:val="0"/>
        <w:adjustRightInd w:val="0"/>
        <w:spacing w:line="240" w:lineRule="auto"/>
        <w:jc w:val="both"/>
        <w:rPr>
          <w:sz w:val="24"/>
          <w:szCs w:val="24"/>
        </w:rPr>
      </w:pPr>
      <w:r w:rsidRPr="007D256A">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7D256A">
        <w:rPr>
          <w:rFonts w:eastAsiaTheme="minorHAnsi"/>
          <w:sz w:val="24"/>
          <w:szCs w:val="24"/>
          <w:lang w:eastAsia="en-US"/>
        </w:rPr>
        <w:t>ТР</w:t>
      </w:r>
      <w:proofErr w:type="gramEnd"/>
      <w:r w:rsidRPr="007D256A">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7D256A">
        <w:rPr>
          <w:rFonts w:eastAsiaTheme="minorHAnsi"/>
          <w:sz w:val="24"/>
          <w:szCs w:val="24"/>
          <w:lang w:eastAsia="en-US"/>
        </w:rPr>
        <w:t>Минавтотрансом</w:t>
      </w:r>
      <w:proofErr w:type="spellEnd"/>
      <w:r w:rsidRPr="007D256A">
        <w:rPr>
          <w:rFonts w:eastAsiaTheme="minorHAnsi"/>
          <w:sz w:val="24"/>
          <w:szCs w:val="24"/>
          <w:lang w:eastAsia="en-US"/>
        </w:rPr>
        <w:t xml:space="preserve"> РСФСР 20.09.1984,</w:t>
      </w:r>
      <w:r w:rsidRPr="007D256A">
        <w:rPr>
          <w:rFonts w:eastAsiaTheme="minorHAnsi"/>
          <w:color w:val="7030A0"/>
          <w:sz w:val="24"/>
          <w:szCs w:val="24"/>
          <w:lang w:eastAsia="en-US"/>
        </w:rPr>
        <w:t xml:space="preserve"> </w:t>
      </w:r>
      <w:r w:rsidRPr="007D256A">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7D256A">
        <w:rPr>
          <w:sz w:val="24"/>
          <w:szCs w:val="24"/>
        </w:rPr>
        <w:t>.</w:t>
      </w:r>
    </w:p>
    <w:p w:rsidR="007D256A" w:rsidRPr="007D256A" w:rsidRDefault="007D256A" w:rsidP="007D256A">
      <w:pPr>
        <w:spacing w:line="240" w:lineRule="auto"/>
        <w:jc w:val="both"/>
        <w:rPr>
          <w:bCs/>
          <w:sz w:val="24"/>
          <w:szCs w:val="24"/>
        </w:rPr>
      </w:pPr>
      <w:r w:rsidRPr="007D256A">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7D256A">
        <w:rPr>
          <w:bCs/>
          <w:sz w:val="24"/>
          <w:szCs w:val="24"/>
        </w:rPr>
        <w:t>.</w:t>
      </w:r>
    </w:p>
    <w:p w:rsidR="007D256A" w:rsidRPr="007D256A" w:rsidRDefault="007D256A" w:rsidP="007D256A">
      <w:pPr>
        <w:spacing w:line="240" w:lineRule="auto"/>
        <w:jc w:val="both"/>
        <w:rPr>
          <w:bCs/>
          <w:sz w:val="24"/>
          <w:szCs w:val="24"/>
        </w:rPr>
      </w:pPr>
      <w:r w:rsidRPr="007D256A">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7D256A" w:rsidRPr="007D256A" w:rsidRDefault="007D256A" w:rsidP="007D256A">
      <w:pPr>
        <w:spacing w:line="240" w:lineRule="auto"/>
        <w:jc w:val="both"/>
        <w:rPr>
          <w:sz w:val="24"/>
          <w:szCs w:val="24"/>
        </w:rPr>
      </w:pPr>
      <w:r w:rsidRPr="007D256A">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7D256A" w:rsidRPr="007D256A" w:rsidRDefault="007D256A" w:rsidP="007D256A">
      <w:pPr>
        <w:spacing w:line="240" w:lineRule="auto"/>
        <w:jc w:val="both"/>
        <w:rPr>
          <w:sz w:val="24"/>
          <w:szCs w:val="24"/>
        </w:rPr>
      </w:pPr>
      <w:r w:rsidRPr="007D256A">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7D256A" w:rsidRPr="007D256A" w:rsidRDefault="007D256A" w:rsidP="007D256A">
      <w:pPr>
        <w:spacing w:line="240" w:lineRule="auto"/>
        <w:jc w:val="both"/>
        <w:rPr>
          <w:sz w:val="24"/>
          <w:szCs w:val="24"/>
        </w:rPr>
      </w:pPr>
      <w:r w:rsidRPr="007D256A">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7D256A" w:rsidRPr="007D256A" w:rsidRDefault="007D256A" w:rsidP="007D256A">
      <w:pPr>
        <w:tabs>
          <w:tab w:val="left" w:pos="851"/>
        </w:tabs>
        <w:spacing w:line="240" w:lineRule="auto"/>
        <w:jc w:val="both"/>
        <w:rPr>
          <w:sz w:val="24"/>
          <w:szCs w:val="24"/>
        </w:rPr>
      </w:pPr>
      <w:r w:rsidRPr="007D256A">
        <w:rPr>
          <w:sz w:val="24"/>
          <w:szCs w:val="24"/>
        </w:rPr>
        <w:t xml:space="preserve">2.1.7. Выполнять все работы на ремонтно-диагностическом </w:t>
      </w:r>
      <w:proofErr w:type="gramStart"/>
      <w:r w:rsidRPr="007D256A">
        <w:rPr>
          <w:sz w:val="24"/>
          <w:szCs w:val="24"/>
        </w:rPr>
        <w:t>оборудовании</w:t>
      </w:r>
      <w:proofErr w:type="gramEnd"/>
      <w:r w:rsidRPr="007D256A">
        <w:rPr>
          <w:sz w:val="24"/>
          <w:szCs w:val="24"/>
        </w:rPr>
        <w:t>, соответствующем стандартам для производства работ по заводским технологиям, в том числе:</w:t>
      </w:r>
    </w:p>
    <w:p w:rsidR="007D256A" w:rsidRPr="007D256A" w:rsidRDefault="007D256A" w:rsidP="007D256A">
      <w:pPr>
        <w:spacing w:line="240" w:lineRule="auto"/>
        <w:ind w:firstLine="567"/>
        <w:jc w:val="both"/>
        <w:rPr>
          <w:sz w:val="24"/>
          <w:szCs w:val="24"/>
        </w:rPr>
      </w:pPr>
      <w:r w:rsidRPr="007D256A">
        <w:rPr>
          <w:sz w:val="24"/>
          <w:szCs w:val="24"/>
        </w:rPr>
        <w:t>- подъемники;</w:t>
      </w:r>
    </w:p>
    <w:p w:rsidR="007D256A" w:rsidRPr="007D256A" w:rsidRDefault="007D256A" w:rsidP="007D256A">
      <w:pPr>
        <w:spacing w:line="240" w:lineRule="auto"/>
        <w:ind w:firstLine="567"/>
        <w:jc w:val="both"/>
        <w:rPr>
          <w:sz w:val="24"/>
          <w:szCs w:val="24"/>
        </w:rPr>
      </w:pPr>
      <w:r w:rsidRPr="007D256A">
        <w:rPr>
          <w:sz w:val="24"/>
          <w:szCs w:val="24"/>
        </w:rPr>
        <w:t>- диагностическое оборудование;</w:t>
      </w:r>
    </w:p>
    <w:p w:rsidR="007D256A" w:rsidRPr="007D256A" w:rsidRDefault="007D256A" w:rsidP="007D256A">
      <w:pPr>
        <w:spacing w:line="240" w:lineRule="auto"/>
        <w:ind w:firstLine="567"/>
        <w:jc w:val="both"/>
        <w:rPr>
          <w:sz w:val="24"/>
          <w:szCs w:val="24"/>
        </w:rPr>
      </w:pPr>
      <w:r w:rsidRPr="007D256A">
        <w:rPr>
          <w:sz w:val="24"/>
          <w:szCs w:val="24"/>
        </w:rPr>
        <w:t xml:space="preserve">- </w:t>
      </w:r>
      <w:proofErr w:type="spellStart"/>
      <w:r w:rsidRPr="007D256A">
        <w:rPr>
          <w:sz w:val="24"/>
          <w:szCs w:val="24"/>
        </w:rPr>
        <w:t>специнструмент</w:t>
      </w:r>
      <w:proofErr w:type="spellEnd"/>
      <w:r w:rsidRPr="007D256A">
        <w:rPr>
          <w:sz w:val="24"/>
          <w:szCs w:val="24"/>
        </w:rPr>
        <w:t xml:space="preserve"> для ремонта автотранспортных средств «</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rPr>
        <w:t xml:space="preserve">», </w:t>
      </w:r>
      <w:r w:rsidRPr="007D256A">
        <w:rPr>
          <w:sz w:val="24"/>
          <w:szCs w:val="24"/>
          <w:lang w:eastAsia="ar-SA"/>
        </w:rPr>
        <w:t>«</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r w:rsidRPr="007D256A">
        <w:rPr>
          <w:sz w:val="24"/>
          <w:szCs w:val="24"/>
        </w:rPr>
        <w:t>;</w:t>
      </w:r>
    </w:p>
    <w:p w:rsidR="007D256A" w:rsidRPr="007D256A" w:rsidRDefault="007D256A" w:rsidP="007D256A">
      <w:pPr>
        <w:spacing w:line="240" w:lineRule="auto"/>
        <w:ind w:firstLine="567"/>
        <w:jc w:val="both"/>
        <w:rPr>
          <w:sz w:val="24"/>
          <w:szCs w:val="24"/>
        </w:rPr>
      </w:pPr>
      <w:r w:rsidRPr="007D256A">
        <w:rPr>
          <w:sz w:val="24"/>
          <w:szCs w:val="24"/>
        </w:rPr>
        <w:t xml:space="preserve">- оборудование для </w:t>
      </w:r>
      <w:proofErr w:type="gramStart"/>
      <w:r w:rsidRPr="007D256A">
        <w:rPr>
          <w:sz w:val="24"/>
          <w:szCs w:val="24"/>
        </w:rPr>
        <w:t>сход-развала</w:t>
      </w:r>
      <w:proofErr w:type="gramEnd"/>
      <w:r w:rsidRPr="007D256A">
        <w:rPr>
          <w:sz w:val="24"/>
          <w:szCs w:val="24"/>
        </w:rPr>
        <w:t>;</w:t>
      </w:r>
    </w:p>
    <w:p w:rsidR="007D256A" w:rsidRPr="007D256A" w:rsidRDefault="007D256A" w:rsidP="007D256A">
      <w:pPr>
        <w:spacing w:line="240" w:lineRule="auto"/>
        <w:ind w:firstLine="567"/>
        <w:jc w:val="both"/>
        <w:rPr>
          <w:sz w:val="24"/>
          <w:szCs w:val="24"/>
        </w:rPr>
      </w:pPr>
      <w:r w:rsidRPr="007D256A">
        <w:rPr>
          <w:sz w:val="24"/>
          <w:szCs w:val="24"/>
        </w:rPr>
        <w:t>- оборудование для бесконтактной мойки автотранспортных средств;</w:t>
      </w:r>
    </w:p>
    <w:p w:rsidR="007D256A" w:rsidRPr="007D256A" w:rsidRDefault="007D256A" w:rsidP="007D256A">
      <w:pPr>
        <w:spacing w:line="240" w:lineRule="auto"/>
        <w:ind w:firstLine="567"/>
        <w:jc w:val="both"/>
        <w:rPr>
          <w:sz w:val="24"/>
          <w:szCs w:val="24"/>
        </w:rPr>
      </w:pPr>
      <w:r w:rsidRPr="007D256A">
        <w:rPr>
          <w:sz w:val="24"/>
          <w:szCs w:val="24"/>
        </w:rPr>
        <w:t>- оборудование для регулировки света фар;</w:t>
      </w:r>
    </w:p>
    <w:p w:rsidR="007D256A" w:rsidRPr="007D256A" w:rsidRDefault="007D256A" w:rsidP="007D256A">
      <w:pPr>
        <w:spacing w:line="240" w:lineRule="auto"/>
        <w:ind w:firstLine="567"/>
        <w:jc w:val="both"/>
        <w:rPr>
          <w:sz w:val="24"/>
          <w:szCs w:val="24"/>
        </w:rPr>
      </w:pPr>
      <w:r w:rsidRPr="007D256A">
        <w:rPr>
          <w:sz w:val="24"/>
          <w:szCs w:val="24"/>
        </w:rPr>
        <w:t>- оборудование для диагностики и заправки кондиционеров;</w:t>
      </w:r>
    </w:p>
    <w:p w:rsidR="007D256A" w:rsidRPr="007D256A" w:rsidRDefault="007D256A" w:rsidP="007D256A">
      <w:pPr>
        <w:spacing w:line="240" w:lineRule="auto"/>
        <w:ind w:firstLine="567"/>
        <w:jc w:val="both"/>
        <w:rPr>
          <w:sz w:val="24"/>
          <w:szCs w:val="24"/>
        </w:rPr>
      </w:pPr>
      <w:r w:rsidRPr="007D256A">
        <w:rPr>
          <w:sz w:val="24"/>
          <w:szCs w:val="24"/>
        </w:rPr>
        <w:t>- диагностическое оборудование для тестирования и очистки форсунок;</w:t>
      </w:r>
    </w:p>
    <w:p w:rsidR="007D256A" w:rsidRPr="007D256A" w:rsidRDefault="007D256A" w:rsidP="007D256A">
      <w:pPr>
        <w:spacing w:line="240" w:lineRule="auto"/>
        <w:ind w:firstLine="567"/>
        <w:jc w:val="both"/>
        <w:rPr>
          <w:sz w:val="24"/>
          <w:szCs w:val="24"/>
        </w:rPr>
      </w:pPr>
      <w:r w:rsidRPr="007D256A">
        <w:rPr>
          <w:sz w:val="24"/>
          <w:szCs w:val="24"/>
        </w:rPr>
        <w:t xml:space="preserve">- аппараты </w:t>
      </w:r>
      <w:proofErr w:type="gramStart"/>
      <w:r w:rsidRPr="007D256A">
        <w:rPr>
          <w:sz w:val="24"/>
          <w:szCs w:val="24"/>
        </w:rPr>
        <w:t>для</w:t>
      </w:r>
      <w:proofErr w:type="gramEnd"/>
      <w:r w:rsidRPr="007D256A">
        <w:rPr>
          <w:sz w:val="24"/>
          <w:szCs w:val="24"/>
        </w:rPr>
        <w:t xml:space="preserve"> </w:t>
      </w:r>
      <w:proofErr w:type="gramStart"/>
      <w:r w:rsidRPr="007D256A">
        <w:rPr>
          <w:sz w:val="24"/>
          <w:szCs w:val="24"/>
        </w:rPr>
        <w:t>экспресс</w:t>
      </w:r>
      <w:proofErr w:type="gramEnd"/>
      <w:r w:rsidRPr="007D256A">
        <w:rPr>
          <w:sz w:val="24"/>
          <w:szCs w:val="24"/>
        </w:rPr>
        <w:t xml:space="preserve"> замены масла;</w:t>
      </w:r>
    </w:p>
    <w:p w:rsidR="007D256A" w:rsidRPr="007D256A" w:rsidRDefault="007D256A" w:rsidP="007D256A">
      <w:pPr>
        <w:spacing w:line="240" w:lineRule="auto"/>
        <w:ind w:firstLine="567"/>
        <w:jc w:val="both"/>
        <w:rPr>
          <w:sz w:val="24"/>
          <w:szCs w:val="24"/>
        </w:rPr>
      </w:pPr>
      <w:r w:rsidRPr="007D256A">
        <w:rPr>
          <w:sz w:val="24"/>
          <w:szCs w:val="24"/>
        </w:rPr>
        <w:t>- оборудование для диагностики системы тормозов;</w:t>
      </w:r>
    </w:p>
    <w:p w:rsidR="007D256A" w:rsidRPr="007D256A" w:rsidRDefault="007D256A" w:rsidP="007D256A">
      <w:pPr>
        <w:spacing w:line="240" w:lineRule="auto"/>
        <w:ind w:firstLine="567"/>
        <w:jc w:val="both"/>
        <w:rPr>
          <w:sz w:val="24"/>
          <w:szCs w:val="24"/>
        </w:rPr>
      </w:pPr>
      <w:r w:rsidRPr="007D256A">
        <w:rPr>
          <w:sz w:val="24"/>
          <w:szCs w:val="24"/>
        </w:rPr>
        <w:t>- посты подготовки под покраску;</w:t>
      </w:r>
    </w:p>
    <w:p w:rsidR="007D256A" w:rsidRPr="007D256A" w:rsidRDefault="007D256A" w:rsidP="007D256A">
      <w:pPr>
        <w:spacing w:line="240" w:lineRule="auto"/>
        <w:ind w:firstLine="567"/>
        <w:jc w:val="both"/>
        <w:rPr>
          <w:sz w:val="24"/>
          <w:szCs w:val="24"/>
        </w:rPr>
      </w:pPr>
      <w:r w:rsidRPr="007D256A">
        <w:rPr>
          <w:sz w:val="24"/>
          <w:szCs w:val="24"/>
        </w:rPr>
        <w:t>- окрасочно-сушильные камеры;</w:t>
      </w:r>
    </w:p>
    <w:p w:rsidR="007D256A" w:rsidRPr="007D256A" w:rsidRDefault="007D256A" w:rsidP="007D256A">
      <w:pPr>
        <w:spacing w:line="240" w:lineRule="auto"/>
        <w:ind w:firstLine="567"/>
        <w:jc w:val="both"/>
        <w:rPr>
          <w:sz w:val="24"/>
          <w:szCs w:val="24"/>
        </w:rPr>
      </w:pPr>
      <w:r w:rsidRPr="007D256A">
        <w:rPr>
          <w:sz w:val="24"/>
          <w:szCs w:val="24"/>
        </w:rPr>
        <w:t xml:space="preserve">- стапель с измерительной системой; </w:t>
      </w:r>
    </w:p>
    <w:p w:rsidR="007D256A" w:rsidRPr="007D256A" w:rsidRDefault="007D256A" w:rsidP="007D256A">
      <w:pPr>
        <w:spacing w:line="240" w:lineRule="auto"/>
        <w:ind w:firstLine="567"/>
        <w:jc w:val="both"/>
        <w:rPr>
          <w:sz w:val="24"/>
          <w:szCs w:val="24"/>
        </w:rPr>
      </w:pPr>
      <w:r w:rsidRPr="007D256A">
        <w:rPr>
          <w:sz w:val="24"/>
          <w:szCs w:val="24"/>
        </w:rPr>
        <w:t>- сварочный аппарат (инвертор точечной сварки);</w:t>
      </w:r>
    </w:p>
    <w:p w:rsidR="007D256A" w:rsidRPr="007D256A" w:rsidRDefault="007D256A" w:rsidP="007D256A">
      <w:pPr>
        <w:spacing w:line="240" w:lineRule="auto"/>
        <w:ind w:firstLine="567"/>
        <w:jc w:val="both"/>
        <w:rPr>
          <w:sz w:val="24"/>
          <w:szCs w:val="24"/>
        </w:rPr>
      </w:pPr>
      <w:r w:rsidRPr="007D256A">
        <w:rPr>
          <w:sz w:val="24"/>
          <w:szCs w:val="24"/>
        </w:rPr>
        <w:t>- стенд для диагностики подвески при проведении ТО и кузовного ремонта;</w:t>
      </w:r>
    </w:p>
    <w:p w:rsidR="007D256A" w:rsidRPr="007D256A" w:rsidRDefault="007D256A" w:rsidP="007D256A">
      <w:pPr>
        <w:tabs>
          <w:tab w:val="left" w:pos="567"/>
        </w:tabs>
        <w:spacing w:line="240" w:lineRule="auto"/>
        <w:ind w:firstLine="567"/>
        <w:jc w:val="both"/>
        <w:rPr>
          <w:sz w:val="24"/>
          <w:szCs w:val="24"/>
        </w:rPr>
      </w:pPr>
      <w:r w:rsidRPr="007D256A">
        <w:rPr>
          <w:sz w:val="24"/>
          <w:szCs w:val="24"/>
        </w:rPr>
        <w:t>- оборудование и инструмент для диагностики и ремонта КПП (АКПП).</w:t>
      </w:r>
    </w:p>
    <w:p w:rsidR="007D256A" w:rsidRPr="007D256A" w:rsidRDefault="007D256A" w:rsidP="007D256A">
      <w:pPr>
        <w:spacing w:line="240" w:lineRule="auto"/>
        <w:jc w:val="both"/>
        <w:rPr>
          <w:sz w:val="24"/>
          <w:szCs w:val="24"/>
        </w:rPr>
      </w:pPr>
      <w:r w:rsidRPr="007D256A">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7D256A" w:rsidRPr="007D256A" w:rsidRDefault="007D256A" w:rsidP="007D256A">
      <w:pPr>
        <w:spacing w:line="240" w:lineRule="auto"/>
        <w:jc w:val="both"/>
        <w:rPr>
          <w:sz w:val="24"/>
          <w:szCs w:val="24"/>
        </w:rPr>
      </w:pPr>
      <w:r w:rsidRPr="007D256A">
        <w:rPr>
          <w:sz w:val="24"/>
          <w:szCs w:val="24"/>
        </w:rPr>
        <w:t xml:space="preserve">2.1.9. Выполнять работы в следующие сроки: </w:t>
      </w:r>
    </w:p>
    <w:p w:rsidR="007D256A" w:rsidRPr="007D256A" w:rsidRDefault="007D256A" w:rsidP="007D256A">
      <w:pPr>
        <w:widowControl/>
        <w:shd w:val="clear" w:color="auto" w:fill="FFFFFF"/>
        <w:spacing w:line="240" w:lineRule="auto"/>
        <w:jc w:val="both"/>
        <w:rPr>
          <w:sz w:val="24"/>
          <w:szCs w:val="24"/>
        </w:rPr>
      </w:pPr>
      <w:r w:rsidRPr="007D256A">
        <w:rPr>
          <w:sz w:val="24"/>
          <w:szCs w:val="24"/>
        </w:rPr>
        <w:t xml:space="preserve">           - техническое обслуживание (ТО)  -  не более 2 (Двух) рабочих дней </w:t>
      </w:r>
      <w:r w:rsidRPr="007D256A">
        <w:rPr>
          <w:color w:val="000000"/>
          <w:spacing w:val="5"/>
          <w:sz w:val="24"/>
          <w:szCs w:val="24"/>
          <w:lang w:eastAsia="ar-SA"/>
        </w:rPr>
        <w:t>с момента сдачи-приема автотранспортных сре</w:t>
      </w:r>
      <w:proofErr w:type="gramStart"/>
      <w:r w:rsidRPr="007D256A">
        <w:rPr>
          <w:color w:val="000000"/>
          <w:spacing w:val="5"/>
          <w:sz w:val="24"/>
          <w:szCs w:val="24"/>
          <w:lang w:eastAsia="ar-SA"/>
        </w:rPr>
        <w:t>дств  дл</w:t>
      </w:r>
      <w:proofErr w:type="gramEnd"/>
      <w:r w:rsidRPr="007D256A">
        <w:rPr>
          <w:color w:val="000000"/>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z w:val="24"/>
          <w:szCs w:val="24"/>
        </w:rPr>
        <w:t xml:space="preserve">           - текущий ремонт, не связанный с поставкой запасных частей, </w:t>
      </w:r>
      <w:r w:rsidRPr="007D256A">
        <w:rPr>
          <w:spacing w:val="5"/>
          <w:sz w:val="24"/>
          <w:szCs w:val="24"/>
          <w:lang w:eastAsia="ar-SA"/>
        </w:rPr>
        <w:t>- не более 5 (Пяти) календарных дней с момента сдачи-приема автотранспортных сре</w:t>
      </w:r>
      <w:proofErr w:type="gramStart"/>
      <w:r w:rsidRPr="007D256A">
        <w:rPr>
          <w:spacing w:val="5"/>
          <w:sz w:val="24"/>
          <w:szCs w:val="24"/>
          <w:lang w:eastAsia="ar-SA"/>
        </w:rPr>
        <w:t>дств  дл</w:t>
      </w:r>
      <w:proofErr w:type="gramEnd"/>
      <w:r w:rsidRPr="007D256A">
        <w:rPr>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7D256A">
        <w:rPr>
          <w:spacing w:val="5"/>
          <w:sz w:val="24"/>
          <w:szCs w:val="24"/>
          <w:lang w:eastAsia="ar-SA"/>
        </w:rPr>
        <w:t>дств дл</w:t>
      </w:r>
      <w:proofErr w:type="gramEnd"/>
      <w:r w:rsidRPr="007D256A">
        <w:rPr>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pacing w:val="5"/>
          <w:sz w:val="24"/>
          <w:szCs w:val="24"/>
          <w:lang w:eastAsia="ar-SA"/>
        </w:rPr>
        <w:lastRenderedPageBreak/>
        <w:t xml:space="preserve">            - текущий ремонт, связанный с поставкой запасных частей более 20 (Двадцати) календарных дней, - в сроки, согласованные Сторонами.</w:t>
      </w:r>
    </w:p>
    <w:p w:rsidR="007D256A" w:rsidRPr="007D256A" w:rsidRDefault="007D256A" w:rsidP="007D256A">
      <w:pPr>
        <w:widowControl/>
        <w:shd w:val="clear" w:color="auto" w:fill="FFFFFF"/>
        <w:spacing w:line="240" w:lineRule="auto"/>
        <w:jc w:val="both"/>
        <w:rPr>
          <w:sz w:val="24"/>
          <w:szCs w:val="24"/>
        </w:rPr>
      </w:pPr>
      <w:r w:rsidRPr="007D256A">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7D256A" w:rsidRPr="007D256A" w:rsidRDefault="007D256A" w:rsidP="007D256A">
      <w:pPr>
        <w:spacing w:line="240" w:lineRule="auto"/>
        <w:jc w:val="both"/>
        <w:rPr>
          <w:sz w:val="24"/>
          <w:szCs w:val="24"/>
        </w:rPr>
      </w:pPr>
      <w:r w:rsidRPr="007D256A">
        <w:rPr>
          <w:sz w:val="24"/>
          <w:szCs w:val="24"/>
        </w:rPr>
        <w:t>2.1.10. При проведении планового ТО осуществлять бесплатную мойку автотранспортного средства.</w:t>
      </w:r>
    </w:p>
    <w:p w:rsidR="007D256A" w:rsidRPr="007D256A" w:rsidRDefault="007D256A" w:rsidP="007D256A">
      <w:pPr>
        <w:spacing w:line="240" w:lineRule="auto"/>
        <w:jc w:val="both"/>
        <w:rPr>
          <w:sz w:val="24"/>
          <w:szCs w:val="24"/>
        </w:rPr>
      </w:pPr>
      <w:r w:rsidRPr="007D256A">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D256A" w:rsidRPr="007D256A" w:rsidRDefault="007D256A" w:rsidP="007D256A">
      <w:pPr>
        <w:spacing w:line="240" w:lineRule="auto"/>
        <w:jc w:val="both"/>
        <w:rPr>
          <w:sz w:val="24"/>
          <w:szCs w:val="24"/>
        </w:rPr>
      </w:pPr>
      <w:r w:rsidRPr="007D256A">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D256A" w:rsidRPr="007D256A" w:rsidRDefault="007D256A" w:rsidP="007D256A">
      <w:pPr>
        <w:spacing w:line="240" w:lineRule="auto"/>
        <w:jc w:val="both"/>
        <w:rPr>
          <w:sz w:val="24"/>
          <w:szCs w:val="24"/>
        </w:rPr>
      </w:pPr>
      <w:r w:rsidRPr="007D256A">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D256A" w:rsidRPr="007D256A" w:rsidRDefault="007D256A" w:rsidP="007D256A">
      <w:pPr>
        <w:spacing w:line="240" w:lineRule="auto"/>
        <w:jc w:val="both"/>
        <w:rPr>
          <w:sz w:val="24"/>
          <w:szCs w:val="24"/>
        </w:rPr>
      </w:pPr>
      <w:r w:rsidRPr="007D256A">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7D256A" w:rsidRPr="007D256A" w:rsidRDefault="007D256A" w:rsidP="007D256A">
      <w:pPr>
        <w:tabs>
          <w:tab w:val="left" w:pos="851"/>
        </w:tabs>
        <w:spacing w:line="240" w:lineRule="auto"/>
        <w:jc w:val="both"/>
        <w:rPr>
          <w:sz w:val="24"/>
          <w:szCs w:val="24"/>
        </w:rPr>
      </w:pPr>
      <w:r w:rsidRPr="007D256A">
        <w:rPr>
          <w:sz w:val="24"/>
          <w:szCs w:val="24"/>
        </w:rPr>
        <w:t>2.1.15. Обеспечить одновременное обслуживание до 2 (Двух) автотранспортных средств Заказчика.</w:t>
      </w:r>
    </w:p>
    <w:p w:rsidR="007D256A" w:rsidRPr="007D256A" w:rsidRDefault="007D256A" w:rsidP="007D256A">
      <w:pPr>
        <w:spacing w:line="240" w:lineRule="auto"/>
        <w:jc w:val="both"/>
        <w:rPr>
          <w:sz w:val="24"/>
          <w:szCs w:val="24"/>
        </w:rPr>
      </w:pPr>
      <w:r w:rsidRPr="007D256A">
        <w:rPr>
          <w:sz w:val="24"/>
          <w:szCs w:val="24"/>
        </w:rPr>
        <w:t xml:space="preserve">2.1.16. При приемке в ремонт автотранспортного средства составить </w:t>
      </w:r>
      <w:r w:rsidRPr="007D256A">
        <w:rPr>
          <w:spacing w:val="5"/>
          <w:sz w:val="24"/>
          <w:szCs w:val="24"/>
          <w:lang w:eastAsia="ar-SA"/>
        </w:rPr>
        <w:t>акт приемки-передачи автотранспортного средства по форме Приложения № 2 к настоящему Договору</w:t>
      </w:r>
      <w:r w:rsidRPr="007D256A">
        <w:rPr>
          <w:sz w:val="24"/>
          <w:szCs w:val="24"/>
        </w:rPr>
        <w:t xml:space="preserve">, в котором </w:t>
      </w:r>
      <w:r w:rsidRPr="007D256A">
        <w:rPr>
          <w:spacing w:val="-1"/>
          <w:sz w:val="24"/>
          <w:szCs w:val="24"/>
          <w:lang w:eastAsia="ar-SA"/>
        </w:rPr>
        <w:t>отражается фактическое состояние автотранспортного средства,</w:t>
      </w:r>
      <w:r w:rsidRPr="007D256A">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7D256A">
        <w:rPr>
          <w:spacing w:val="-1"/>
          <w:sz w:val="24"/>
          <w:szCs w:val="24"/>
          <w:lang w:eastAsia="ar-SA"/>
        </w:rPr>
        <w:t xml:space="preserve"> имеющиеся на момент передачи автотранспортного средства. </w:t>
      </w:r>
      <w:r w:rsidRPr="007D256A">
        <w:rPr>
          <w:spacing w:val="5"/>
          <w:sz w:val="24"/>
          <w:szCs w:val="24"/>
          <w:lang w:eastAsia="ar-SA"/>
        </w:rPr>
        <w:t xml:space="preserve">Акт приемки-передачи автотранспортного средства </w:t>
      </w:r>
      <w:r w:rsidRPr="007D256A">
        <w:rPr>
          <w:sz w:val="24"/>
          <w:szCs w:val="24"/>
        </w:rPr>
        <w:t xml:space="preserve">подписывается уполномоченными лицами Исполнителя и Заказчика. </w:t>
      </w:r>
    </w:p>
    <w:p w:rsidR="007D256A" w:rsidRPr="007D256A" w:rsidRDefault="007D256A" w:rsidP="007D256A">
      <w:pPr>
        <w:widowControl/>
        <w:shd w:val="clear" w:color="auto" w:fill="FFFFFF"/>
        <w:suppressAutoHyphens/>
        <w:spacing w:line="240" w:lineRule="auto"/>
        <w:ind w:right="17"/>
        <w:contextualSpacing/>
        <w:jc w:val="both"/>
        <w:rPr>
          <w:color w:val="000000"/>
          <w:spacing w:val="-1"/>
          <w:sz w:val="24"/>
          <w:szCs w:val="24"/>
          <w:lang w:eastAsia="ar-SA"/>
        </w:rPr>
      </w:pPr>
      <w:r w:rsidRPr="007D256A">
        <w:rPr>
          <w:color w:val="000000"/>
          <w:spacing w:val="-1"/>
          <w:sz w:val="24"/>
          <w:szCs w:val="24"/>
          <w:lang w:eastAsia="ar-SA"/>
        </w:rPr>
        <w:t xml:space="preserve">2.1.17.  </w:t>
      </w:r>
      <w:r w:rsidRPr="007D256A">
        <w:rPr>
          <w:sz w:val="24"/>
          <w:szCs w:val="24"/>
        </w:rPr>
        <w:t xml:space="preserve">После приемки автотранспортного средства составить заказ-наряд с указанием </w:t>
      </w:r>
      <w:r w:rsidRPr="007D256A">
        <w:rPr>
          <w:color w:val="000000"/>
          <w:spacing w:val="-1"/>
          <w:sz w:val="24"/>
          <w:szCs w:val="24"/>
          <w:lang w:eastAsia="ar-SA"/>
        </w:rPr>
        <w:t xml:space="preserve">объема и стоимости работ, запасных частей и расходных материалов и </w:t>
      </w:r>
      <w:r w:rsidRPr="007D256A">
        <w:rPr>
          <w:sz w:val="24"/>
          <w:szCs w:val="24"/>
        </w:rPr>
        <w:t xml:space="preserve">сроков выполнения работ и </w:t>
      </w:r>
      <w:r w:rsidRPr="007D256A">
        <w:rPr>
          <w:color w:val="000000"/>
          <w:spacing w:val="-1"/>
          <w:sz w:val="24"/>
          <w:szCs w:val="24"/>
          <w:lang w:eastAsia="ar-SA"/>
        </w:rPr>
        <w:t xml:space="preserve"> направить его Заказчику на согласование до начала выполнения работ.</w:t>
      </w:r>
    </w:p>
    <w:p w:rsidR="007D256A" w:rsidRPr="007D256A" w:rsidRDefault="007D256A" w:rsidP="007D256A">
      <w:pPr>
        <w:spacing w:line="240" w:lineRule="auto"/>
        <w:jc w:val="both"/>
        <w:rPr>
          <w:sz w:val="24"/>
          <w:szCs w:val="24"/>
        </w:rPr>
      </w:pPr>
      <w:r w:rsidRPr="007D256A">
        <w:rPr>
          <w:sz w:val="24"/>
          <w:szCs w:val="24"/>
        </w:rPr>
        <w:t xml:space="preserve">2.1.18. Обеспечить возможность нахождения представителя Заказчика для осуществления </w:t>
      </w:r>
      <w:proofErr w:type="gramStart"/>
      <w:r w:rsidRPr="007D256A">
        <w:rPr>
          <w:sz w:val="24"/>
          <w:szCs w:val="24"/>
        </w:rPr>
        <w:t>контроля за</w:t>
      </w:r>
      <w:proofErr w:type="gramEnd"/>
      <w:r w:rsidRPr="007D256A">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D256A" w:rsidRPr="007D256A" w:rsidRDefault="007D256A" w:rsidP="007D256A">
      <w:pPr>
        <w:spacing w:line="240" w:lineRule="auto"/>
        <w:jc w:val="both"/>
        <w:rPr>
          <w:sz w:val="24"/>
          <w:szCs w:val="24"/>
        </w:rPr>
      </w:pPr>
      <w:r w:rsidRPr="007D256A">
        <w:rPr>
          <w:sz w:val="24"/>
          <w:szCs w:val="24"/>
        </w:rPr>
        <w:t>2.1.19. Нести ответственность за сохранность автотранспортного средства с момента его передачи</w:t>
      </w:r>
      <w:r w:rsidRPr="007D256A">
        <w:rPr>
          <w:spacing w:val="-1"/>
          <w:sz w:val="24"/>
          <w:szCs w:val="24"/>
          <w:lang w:eastAsia="ar-SA"/>
        </w:rPr>
        <w:t xml:space="preserve">  Исполнителю и до момента сдачи Заказчику. </w:t>
      </w:r>
      <w:r w:rsidRPr="007D256A">
        <w:rPr>
          <w:spacing w:val="2"/>
          <w:sz w:val="24"/>
          <w:szCs w:val="24"/>
          <w:lang w:eastAsia="ar-SA"/>
        </w:rPr>
        <w:t xml:space="preserve">Исполнитель не </w:t>
      </w:r>
      <w:r w:rsidRPr="007D256A">
        <w:rPr>
          <w:spacing w:val="1"/>
          <w:sz w:val="24"/>
          <w:szCs w:val="24"/>
          <w:lang w:eastAsia="ar-SA"/>
        </w:rPr>
        <w:t xml:space="preserve">несёт ответственности за личные вещи и ценности, оставленные Заказчиком в </w:t>
      </w:r>
      <w:r w:rsidRPr="007D256A">
        <w:rPr>
          <w:sz w:val="24"/>
          <w:szCs w:val="24"/>
          <w:lang w:eastAsia="ar-SA"/>
        </w:rPr>
        <w:t>автотранспортном средстве на время выполнения работ.</w:t>
      </w:r>
    </w:p>
    <w:p w:rsidR="007D256A" w:rsidRPr="007D256A" w:rsidRDefault="007D256A" w:rsidP="007D256A">
      <w:pPr>
        <w:spacing w:line="240" w:lineRule="auto"/>
        <w:jc w:val="both"/>
        <w:rPr>
          <w:strike/>
          <w:sz w:val="24"/>
          <w:szCs w:val="24"/>
        </w:rPr>
      </w:pPr>
      <w:r w:rsidRPr="007D256A">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D256A">
        <w:rPr>
          <w:sz w:val="24"/>
          <w:szCs w:val="24"/>
        </w:rPr>
        <w:t>с даты утраты</w:t>
      </w:r>
      <w:proofErr w:type="gramEnd"/>
      <w:r w:rsidRPr="007D256A">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D256A" w:rsidRPr="007D256A" w:rsidRDefault="007D256A" w:rsidP="007D256A">
      <w:pPr>
        <w:spacing w:line="240" w:lineRule="auto"/>
        <w:jc w:val="both"/>
        <w:rPr>
          <w:sz w:val="24"/>
          <w:szCs w:val="24"/>
        </w:rPr>
      </w:pPr>
      <w:r w:rsidRPr="007D256A">
        <w:rPr>
          <w:sz w:val="24"/>
          <w:szCs w:val="24"/>
        </w:rPr>
        <w:t>2.1.21. Не передавать права и обязательства по настоящему Договору третьим лицам без письменного согласия Заказчика.</w:t>
      </w:r>
    </w:p>
    <w:p w:rsidR="007D256A" w:rsidRPr="007D256A" w:rsidRDefault="007D256A" w:rsidP="007D256A">
      <w:pPr>
        <w:spacing w:line="240" w:lineRule="auto"/>
        <w:jc w:val="both"/>
        <w:rPr>
          <w:sz w:val="24"/>
          <w:szCs w:val="24"/>
        </w:rPr>
      </w:pPr>
      <w:r w:rsidRPr="007D256A">
        <w:rPr>
          <w:sz w:val="24"/>
          <w:szCs w:val="24"/>
        </w:rPr>
        <w:t>2.1.22. Нести ответственность перед Заказчиком за ненадлежащее выполнение работ по настоящему Договору.</w:t>
      </w:r>
    </w:p>
    <w:p w:rsidR="007D256A" w:rsidRPr="007D256A" w:rsidRDefault="007D256A" w:rsidP="007D256A">
      <w:pPr>
        <w:spacing w:line="240" w:lineRule="auto"/>
        <w:jc w:val="both"/>
        <w:rPr>
          <w:sz w:val="24"/>
          <w:szCs w:val="24"/>
        </w:rPr>
      </w:pPr>
      <w:r w:rsidRPr="007D256A">
        <w:rPr>
          <w:sz w:val="24"/>
          <w:szCs w:val="24"/>
        </w:rPr>
        <w:t>2.1.23. Исполнять в полном объеме все свои обязательства, предусмотренные настоящим Договором.</w:t>
      </w:r>
    </w:p>
    <w:p w:rsidR="007D256A" w:rsidRPr="007D256A" w:rsidRDefault="007D256A" w:rsidP="007D256A">
      <w:pPr>
        <w:spacing w:line="240" w:lineRule="auto"/>
        <w:jc w:val="both"/>
        <w:rPr>
          <w:sz w:val="24"/>
          <w:szCs w:val="24"/>
        </w:rPr>
      </w:pPr>
      <w:r w:rsidRPr="007D256A">
        <w:rPr>
          <w:sz w:val="24"/>
          <w:szCs w:val="24"/>
        </w:rPr>
        <w:t>2.1.24. Соблюдать сроки выполнения Работ, установленные в заказе-наряде.</w:t>
      </w:r>
    </w:p>
    <w:p w:rsidR="007D256A" w:rsidRPr="007D256A" w:rsidRDefault="007D256A" w:rsidP="007D256A">
      <w:pPr>
        <w:spacing w:line="240" w:lineRule="auto"/>
        <w:jc w:val="both"/>
        <w:rPr>
          <w:sz w:val="24"/>
          <w:szCs w:val="24"/>
        </w:rPr>
      </w:pPr>
      <w:r w:rsidRPr="007D256A">
        <w:rPr>
          <w:sz w:val="24"/>
          <w:szCs w:val="24"/>
        </w:rPr>
        <w:t>2.1.25. Производить утилизацию промышленных отходов, возникающих в результате проведения техни</w:t>
      </w:r>
      <w:r w:rsidR="006D751F">
        <w:rPr>
          <w:sz w:val="24"/>
          <w:szCs w:val="24"/>
        </w:rPr>
        <w:t>ческого обслуживания и/или текущ</w:t>
      </w:r>
      <w:bookmarkStart w:id="5" w:name="_GoBack"/>
      <w:bookmarkEnd w:id="5"/>
      <w:r w:rsidRPr="007D256A">
        <w:rPr>
          <w:sz w:val="24"/>
          <w:szCs w:val="24"/>
        </w:rPr>
        <w:t>его ремонта автотранспортных средств Заказчика.</w:t>
      </w:r>
    </w:p>
    <w:p w:rsidR="007D256A" w:rsidRPr="007D256A" w:rsidRDefault="007D256A" w:rsidP="007D256A">
      <w:pPr>
        <w:spacing w:line="240" w:lineRule="auto"/>
        <w:jc w:val="both"/>
        <w:rPr>
          <w:b/>
          <w:sz w:val="24"/>
          <w:szCs w:val="24"/>
        </w:rPr>
      </w:pPr>
      <w:r w:rsidRPr="007D256A">
        <w:rPr>
          <w:b/>
          <w:sz w:val="24"/>
          <w:szCs w:val="24"/>
        </w:rPr>
        <w:t>2.2. Заказчик обязуется:</w:t>
      </w:r>
    </w:p>
    <w:p w:rsidR="007D256A" w:rsidRPr="007D256A" w:rsidRDefault="007D256A" w:rsidP="007D256A">
      <w:pPr>
        <w:spacing w:line="240" w:lineRule="auto"/>
        <w:jc w:val="both"/>
        <w:rPr>
          <w:sz w:val="24"/>
          <w:szCs w:val="24"/>
        </w:rPr>
      </w:pPr>
      <w:r w:rsidRPr="007D256A">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7D256A" w:rsidRPr="007D256A" w:rsidRDefault="007D256A" w:rsidP="007D256A">
      <w:pPr>
        <w:spacing w:line="240" w:lineRule="auto"/>
        <w:jc w:val="both"/>
        <w:rPr>
          <w:sz w:val="24"/>
          <w:szCs w:val="24"/>
        </w:rPr>
      </w:pPr>
      <w:r w:rsidRPr="007D256A">
        <w:rPr>
          <w:color w:val="000000"/>
          <w:spacing w:val="-1"/>
          <w:sz w:val="24"/>
          <w:szCs w:val="24"/>
          <w:lang w:eastAsia="ar-SA"/>
        </w:rPr>
        <w:t xml:space="preserve">2.2.2. При предоставлении автотранспортного средства Исполнителю для </w:t>
      </w:r>
      <w:r w:rsidRPr="007D256A">
        <w:rPr>
          <w:color w:val="000000"/>
          <w:spacing w:val="1"/>
          <w:sz w:val="24"/>
          <w:szCs w:val="24"/>
          <w:lang w:eastAsia="ar-SA"/>
        </w:rPr>
        <w:t>проведения работ</w:t>
      </w:r>
      <w:r w:rsidRPr="007D256A">
        <w:rPr>
          <w:color w:val="000000"/>
          <w:spacing w:val="-1"/>
          <w:sz w:val="24"/>
          <w:szCs w:val="24"/>
          <w:lang w:eastAsia="ar-SA"/>
        </w:rPr>
        <w:t xml:space="preserve"> представитель Заказчика обязан предъявить Исполнителю:</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xml:space="preserve">- документ, удостоверяющий личность; </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сервисную книжку на автотранспортное средство;</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свидетельство о регистрации транспортного средства.</w:t>
      </w:r>
    </w:p>
    <w:p w:rsidR="007D256A" w:rsidRPr="007D256A" w:rsidRDefault="007D256A" w:rsidP="007D256A">
      <w:pPr>
        <w:spacing w:line="240" w:lineRule="auto"/>
        <w:jc w:val="both"/>
        <w:rPr>
          <w:sz w:val="24"/>
          <w:szCs w:val="24"/>
        </w:rPr>
      </w:pPr>
      <w:r w:rsidRPr="007D256A">
        <w:rPr>
          <w:sz w:val="24"/>
          <w:szCs w:val="24"/>
        </w:rPr>
        <w:t>2.2.3. Выполнять все указания завода-изготовителя и Исполнителя по правильной эксплуатации автотранспортного средства.</w:t>
      </w:r>
    </w:p>
    <w:p w:rsidR="007D256A" w:rsidRPr="007D256A" w:rsidRDefault="007D256A" w:rsidP="007D256A">
      <w:pPr>
        <w:spacing w:line="240" w:lineRule="auto"/>
        <w:jc w:val="both"/>
        <w:rPr>
          <w:sz w:val="24"/>
          <w:szCs w:val="24"/>
        </w:rPr>
      </w:pPr>
      <w:r w:rsidRPr="007D256A">
        <w:rPr>
          <w:sz w:val="24"/>
          <w:szCs w:val="24"/>
        </w:rPr>
        <w:t xml:space="preserve">2.2.4. </w:t>
      </w:r>
      <w:proofErr w:type="gramStart"/>
      <w:r w:rsidRPr="007D256A">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7D256A">
        <w:rPr>
          <w:sz w:val="24"/>
          <w:szCs w:val="24"/>
          <w:lang w:eastAsia="ar-SA"/>
        </w:rPr>
        <w:t xml:space="preserve">подписать акт приемки-передачи автотранспортного средства </w:t>
      </w:r>
      <w:r w:rsidRPr="007D256A">
        <w:rPr>
          <w:spacing w:val="5"/>
          <w:sz w:val="24"/>
          <w:szCs w:val="24"/>
          <w:lang w:eastAsia="ar-SA"/>
        </w:rPr>
        <w:t>по форме Приложения № 2 к настоящему Договору</w:t>
      </w:r>
      <w:r w:rsidRPr="007D256A">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7D256A" w:rsidRPr="007D256A" w:rsidRDefault="007D256A" w:rsidP="007D256A">
      <w:pPr>
        <w:spacing w:line="240" w:lineRule="auto"/>
        <w:jc w:val="both"/>
        <w:rPr>
          <w:sz w:val="24"/>
          <w:szCs w:val="24"/>
        </w:rPr>
      </w:pPr>
      <w:r w:rsidRPr="007D256A">
        <w:rPr>
          <w:sz w:val="24"/>
          <w:szCs w:val="24"/>
        </w:rPr>
        <w:t>2.2.5. Оплатить работы в размере и сроки, указанные в п.4.3 настоящего Договора.</w:t>
      </w:r>
    </w:p>
    <w:p w:rsidR="007D256A" w:rsidRPr="007D256A" w:rsidRDefault="007D256A" w:rsidP="007D256A">
      <w:pPr>
        <w:spacing w:line="240" w:lineRule="auto"/>
        <w:jc w:val="both"/>
        <w:rPr>
          <w:sz w:val="24"/>
          <w:szCs w:val="24"/>
        </w:rPr>
      </w:pPr>
      <w:r w:rsidRPr="007D256A">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7D256A" w:rsidRPr="007D256A" w:rsidRDefault="007D256A" w:rsidP="007D256A">
      <w:pPr>
        <w:spacing w:line="240" w:lineRule="auto"/>
        <w:jc w:val="both"/>
        <w:rPr>
          <w:strike/>
          <w:sz w:val="24"/>
          <w:szCs w:val="24"/>
        </w:rPr>
      </w:pPr>
      <w:r w:rsidRPr="007D256A">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7D256A" w:rsidRPr="007D256A" w:rsidRDefault="007D256A" w:rsidP="007D256A">
      <w:pPr>
        <w:spacing w:line="240" w:lineRule="auto"/>
        <w:jc w:val="both"/>
        <w:rPr>
          <w:sz w:val="24"/>
          <w:szCs w:val="24"/>
        </w:rPr>
      </w:pPr>
      <w:r w:rsidRPr="007D256A">
        <w:rPr>
          <w:sz w:val="24"/>
          <w:szCs w:val="24"/>
        </w:rPr>
        <w:t>2.2.8. Исполнять в полном объеме все свои обязательства, предусмотренные настоящим Договором.</w:t>
      </w:r>
    </w:p>
    <w:p w:rsidR="007D256A" w:rsidRPr="007D256A" w:rsidRDefault="007D256A" w:rsidP="007D256A">
      <w:pPr>
        <w:spacing w:line="240" w:lineRule="auto"/>
        <w:jc w:val="both"/>
        <w:rPr>
          <w:b/>
          <w:sz w:val="24"/>
          <w:szCs w:val="24"/>
        </w:rPr>
      </w:pPr>
      <w:r w:rsidRPr="007D256A">
        <w:rPr>
          <w:b/>
          <w:sz w:val="24"/>
          <w:szCs w:val="24"/>
        </w:rPr>
        <w:t>2.3. Исполнитель вправе:</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2.3.1. Самостоятельно определять способы выполнения работ.</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7D256A" w:rsidRPr="007D256A" w:rsidRDefault="007D256A" w:rsidP="007D256A">
      <w:pPr>
        <w:widowControl/>
        <w:suppressAutoHyphens/>
        <w:autoSpaceDE w:val="0"/>
        <w:spacing w:line="240" w:lineRule="auto"/>
        <w:jc w:val="both"/>
        <w:rPr>
          <w:rFonts w:eastAsia="Arial"/>
          <w:b/>
          <w:sz w:val="24"/>
          <w:szCs w:val="24"/>
          <w:lang w:eastAsia="ar-SA"/>
        </w:rPr>
      </w:pPr>
      <w:r w:rsidRPr="007D256A">
        <w:rPr>
          <w:rFonts w:eastAsia="Arial"/>
          <w:b/>
          <w:sz w:val="24"/>
          <w:szCs w:val="24"/>
          <w:lang w:eastAsia="ar-SA"/>
        </w:rPr>
        <w:t>2.4</w:t>
      </w:r>
      <w:r w:rsidRPr="007D256A">
        <w:rPr>
          <w:rFonts w:eastAsia="Arial"/>
          <w:sz w:val="24"/>
          <w:szCs w:val="24"/>
          <w:lang w:eastAsia="ar-SA"/>
        </w:rPr>
        <w:t xml:space="preserve">. </w:t>
      </w:r>
      <w:r w:rsidRPr="007D256A">
        <w:rPr>
          <w:rFonts w:eastAsia="Arial"/>
          <w:b/>
          <w:sz w:val="24"/>
          <w:szCs w:val="24"/>
          <w:lang w:eastAsia="ar-SA"/>
        </w:rPr>
        <w:t>Заказчик вправе:</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2.4.1. Требовать от Исполнителя качественного выполнения работ.</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7D256A" w:rsidRPr="007D256A" w:rsidRDefault="007D256A" w:rsidP="007D256A">
      <w:pPr>
        <w:spacing w:line="240" w:lineRule="auto"/>
        <w:jc w:val="both"/>
        <w:rPr>
          <w:sz w:val="24"/>
          <w:szCs w:val="24"/>
        </w:rPr>
      </w:pPr>
      <w:r w:rsidRPr="007D256A">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D256A" w:rsidRPr="007D256A" w:rsidRDefault="007D256A" w:rsidP="007D256A">
      <w:pPr>
        <w:spacing w:line="240" w:lineRule="auto"/>
        <w:jc w:val="both"/>
        <w:rPr>
          <w:sz w:val="24"/>
          <w:szCs w:val="24"/>
        </w:rPr>
      </w:pPr>
    </w:p>
    <w:p w:rsidR="007D256A" w:rsidRPr="007D256A" w:rsidRDefault="007D256A" w:rsidP="007D256A">
      <w:pPr>
        <w:spacing w:before="60" w:after="60" w:line="240" w:lineRule="auto"/>
        <w:jc w:val="center"/>
        <w:rPr>
          <w:sz w:val="24"/>
          <w:szCs w:val="24"/>
        </w:rPr>
      </w:pPr>
      <w:r w:rsidRPr="007D256A">
        <w:rPr>
          <w:sz w:val="24"/>
          <w:szCs w:val="24"/>
        </w:rPr>
        <w:t>3. ПОРЯДОК СДАЧИ-ПРИЕМКИ РАБОТ. СРОК ГАРАНТИИ.</w:t>
      </w:r>
    </w:p>
    <w:p w:rsidR="007D256A" w:rsidRPr="007D256A" w:rsidRDefault="007D256A" w:rsidP="007D256A">
      <w:pPr>
        <w:spacing w:line="240" w:lineRule="auto"/>
        <w:contextualSpacing/>
        <w:jc w:val="center"/>
        <w:rPr>
          <w:sz w:val="24"/>
          <w:szCs w:val="24"/>
        </w:rPr>
      </w:pPr>
    </w:p>
    <w:p w:rsidR="007D256A" w:rsidRPr="007D256A" w:rsidRDefault="007D256A" w:rsidP="007D256A">
      <w:pPr>
        <w:spacing w:line="240" w:lineRule="auto"/>
        <w:jc w:val="both"/>
        <w:rPr>
          <w:sz w:val="24"/>
          <w:szCs w:val="24"/>
        </w:rPr>
      </w:pPr>
      <w:r w:rsidRPr="007D256A">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7D256A" w:rsidRPr="007D256A" w:rsidRDefault="007D256A" w:rsidP="007D256A">
      <w:pPr>
        <w:spacing w:line="240" w:lineRule="auto"/>
        <w:jc w:val="both"/>
        <w:rPr>
          <w:sz w:val="24"/>
          <w:szCs w:val="24"/>
        </w:rPr>
      </w:pPr>
      <w:r w:rsidRPr="007D256A">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7D256A">
        <w:rPr>
          <w:sz w:val="24"/>
          <w:szCs w:val="24"/>
        </w:rPr>
        <w:t>указанием</w:t>
      </w:r>
      <w:proofErr w:type="gramEnd"/>
      <w:r w:rsidRPr="007D256A">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w:t>
      </w:r>
      <w:r w:rsidRPr="007D256A">
        <w:rPr>
          <w:sz w:val="24"/>
          <w:szCs w:val="24"/>
        </w:rPr>
        <w:lastRenderedPageBreak/>
        <w:t>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7D256A" w:rsidRPr="007D256A" w:rsidRDefault="007D256A" w:rsidP="007D256A">
      <w:pPr>
        <w:spacing w:line="240" w:lineRule="auto"/>
        <w:jc w:val="both"/>
        <w:rPr>
          <w:sz w:val="24"/>
          <w:szCs w:val="24"/>
        </w:rPr>
      </w:pPr>
      <w:r w:rsidRPr="007D256A">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7D256A" w:rsidRPr="007D256A" w:rsidRDefault="007D256A" w:rsidP="007D256A">
      <w:pPr>
        <w:spacing w:line="240" w:lineRule="auto"/>
        <w:jc w:val="both"/>
        <w:rPr>
          <w:sz w:val="24"/>
          <w:szCs w:val="24"/>
        </w:rPr>
      </w:pPr>
      <w:r w:rsidRPr="007D256A">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7D256A" w:rsidRPr="007D256A" w:rsidRDefault="007D256A" w:rsidP="007D256A">
      <w:pPr>
        <w:tabs>
          <w:tab w:val="left" w:pos="567"/>
        </w:tabs>
        <w:spacing w:line="240" w:lineRule="auto"/>
        <w:jc w:val="both"/>
        <w:rPr>
          <w:rFonts w:eastAsia="Arial Unicode MS"/>
          <w:sz w:val="24"/>
          <w:szCs w:val="24"/>
          <w:lang w:eastAsia="ar-SA"/>
        </w:rPr>
      </w:pPr>
      <w:r w:rsidRPr="007D256A">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7D256A">
        <w:rPr>
          <w:sz w:val="24"/>
          <w:szCs w:val="24"/>
        </w:rPr>
        <w:t>Акт выполненных работ</w:t>
      </w:r>
      <w:r w:rsidRPr="007D256A">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7D256A">
        <w:rPr>
          <w:rFonts w:eastAsia="Arial Unicode MS"/>
          <w:sz w:val="24"/>
          <w:szCs w:val="24"/>
          <w:lang w:eastAsia="ar-SA"/>
        </w:rPr>
        <w:t>п.п</w:t>
      </w:r>
      <w:proofErr w:type="spellEnd"/>
      <w:r w:rsidRPr="007D256A">
        <w:rPr>
          <w:rFonts w:eastAsia="Arial Unicode MS"/>
          <w:sz w:val="24"/>
          <w:szCs w:val="24"/>
          <w:lang w:eastAsia="ar-SA"/>
        </w:rPr>
        <w:t xml:space="preserve">. 3.2.-3.3 настоящего Договора. </w:t>
      </w:r>
    </w:p>
    <w:p w:rsidR="007D256A" w:rsidRPr="007D256A" w:rsidRDefault="007D256A" w:rsidP="007D256A">
      <w:pPr>
        <w:spacing w:line="240" w:lineRule="auto"/>
        <w:jc w:val="both"/>
        <w:rPr>
          <w:sz w:val="24"/>
          <w:szCs w:val="24"/>
        </w:rPr>
      </w:pPr>
      <w:r w:rsidRPr="007D256A">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7D256A" w:rsidRPr="007D256A" w:rsidRDefault="007D256A" w:rsidP="007D256A">
      <w:pPr>
        <w:spacing w:line="240" w:lineRule="auto"/>
        <w:ind w:firstLine="567"/>
        <w:jc w:val="both"/>
        <w:rPr>
          <w:sz w:val="24"/>
          <w:szCs w:val="24"/>
        </w:rPr>
      </w:pPr>
      <w:r w:rsidRPr="007D256A">
        <w:rPr>
          <w:sz w:val="24"/>
          <w:szCs w:val="24"/>
        </w:rPr>
        <w:t>Гарантийный срок по настоящему Договору составляет:</w:t>
      </w:r>
    </w:p>
    <w:p w:rsidR="007D256A" w:rsidRPr="007D256A" w:rsidRDefault="007D256A" w:rsidP="007D256A">
      <w:pPr>
        <w:spacing w:line="240" w:lineRule="auto"/>
        <w:ind w:firstLine="567"/>
        <w:jc w:val="both"/>
        <w:rPr>
          <w:sz w:val="24"/>
          <w:szCs w:val="24"/>
        </w:rPr>
      </w:pPr>
      <w:r w:rsidRPr="007D256A">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7D256A" w:rsidRPr="007D256A" w:rsidRDefault="007D256A" w:rsidP="007D256A">
      <w:pPr>
        <w:spacing w:line="240" w:lineRule="auto"/>
        <w:ind w:firstLine="567"/>
        <w:jc w:val="both"/>
        <w:rPr>
          <w:sz w:val="24"/>
          <w:szCs w:val="24"/>
        </w:rPr>
      </w:pPr>
      <w:r w:rsidRPr="007D256A">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7D256A" w:rsidRPr="007D256A" w:rsidRDefault="007D256A" w:rsidP="007D256A">
      <w:pPr>
        <w:spacing w:line="240" w:lineRule="auto"/>
        <w:jc w:val="both"/>
        <w:rPr>
          <w:sz w:val="24"/>
          <w:szCs w:val="24"/>
        </w:rPr>
      </w:pPr>
      <w:r w:rsidRPr="007D256A">
        <w:rPr>
          <w:sz w:val="24"/>
          <w:szCs w:val="24"/>
        </w:rPr>
        <w:t xml:space="preserve">3.7. В случае обнаружения в период </w:t>
      </w:r>
      <w:proofErr w:type="gramStart"/>
      <w:r w:rsidRPr="007D256A">
        <w:rPr>
          <w:sz w:val="24"/>
          <w:szCs w:val="24"/>
        </w:rPr>
        <w:t>действия гарантии дефектов/недостатков выполненных работ</w:t>
      </w:r>
      <w:proofErr w:type="gramEnd"/>
      <w:r w:rsidRPr="007D256A">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7D256A" w:rsidRPr="007D256A" w:rsidRDefault="007D256A" w:rsidP="007D256A">
      <w:pPr>
        <w:spacing w:line="240" w:lineRule="auto"/>
        <w:ind w:firstLine="709"/>
        <w:jc w:val="both"/>
        <w:rPr>
          <w:sz w:val="24"/>
          <w:szCs w:val="24"/>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4. ЦЕНА ДОГОВОРА И ПОРЯДОК РАСЧЕТОВ</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4.1. Максимальная цена Договора составляет 1 260 000 (Один миллион двести шестьдесят тысяч) рублей 00 копеек, </w:t>
      </w:r>
      <w:r w:rsidRPr="007D256A">
        <w:rPr>
          <w:color w:val="000000"/>
          <w:sz w:val="24"/>
          <w:szCs w:val="24"/>
          <w:lang w:eastAsia="ar-SA"/>
        </w:rPr>
        <w:t xml:space="preserve">в том числе НДС ___% - </w:t>
      </w:r>
      <w:r w:rsidRPr="007D256A">
        <w:rPr>
          <w:i/>
          <w:color w:val="000000"/>
          <w:sz w:val="24"/>
          <w:szCs w:val="24"/>
          <w:u w:val="single"/>
          <w:lang w:eastAsia="ar-SA"/>
        </w:rPr>
        <w:t>сумма цифрами</w:t>
      </w:r>
      <w:r w:rsidRPr="007D256A">
        <w:rPr>
          <w:color w:val="000000"/>
          <w:sz w:val="24"/>
          <w:szCs w:val="24"/>
          <w:lang w:eastAsia="ar-SA"/>
        </w:rPr>
        <w:t xml:space="preserve"> (</w:t>
      </w:r>
      <w:r w:rsidRPr="007D256A">
        <w:rPr>
          <w:i/>
          <w:color w:val="000000"/>
          <w:sz w:val="24"/>
          <w:szCs w:val="24"/>
          <w:u w:val="single"/>
          <w:lang w:eastAsia="ar-SA"/>
        </w:rPr>
        <w:t>Сумма прописью</w:t>
      </w:r>
      <w:r w:rsidRPr="007D256A">
        <w:rPr>
          <w:color w:val="000000"/>
          <w:sz w:val="24"/>
          <w:szCs w:val="24"/>
          <w:lang w:eastAsia="ar-SA"/>
        </w:rPr>
        <w:t xml:space="preserve">) рублей __копеек/ НДС не облагается на основании </w:t>
      </w:r>
      <w:r w:rsidRPr="007D256A">
        <w:rPr>
          <w:i/>
          <w:color w:val="000000"/>
          <w:sz w:val="24"/>
          <w:szCs w:val="24"/>
          <w:u w:val="single"/>
          <w:lang w:eastAsia="ar-SA"/>
        </w:rPr>
        <w:t>указать пункт и статью НК РФ (указать наименование и реквизиты подтверждающего документа)</w:t>
      </w:r>
      <w:r w:rsidRPr="007D256A">
        <w:rPr>
          <w:sz w:val="24"/>
          <w:szCs w:val="24"/>
          <w:lang w:eastAsia="ar-SA"/>
        </w:rPr>
        <w:t>.</w:t>
      </w:r>
      <w:r w:rsidR="00AC3ED9">
        <w:rPr>
          <w:sz w:val="24"/>
          <w:szCs w:val="24"/>
          <w:lang w:eastAsia="ar-SA"/>
        </w:rPr>
        <w:t xml:space="preserve"> </w:t>
      </w:r>
      <w:r w:rsidR="00AC3ED9" w:rsidRPr="00AC3ED9">
        <w:rPr>
          <w:sz w:val="24"/>
          <w:szCs w:val="24"/>
          <w:lang w:eastAsia="ar-SA"/>
        </w:rPr>
        <w:t>Цену договора составляет суммарная стоимость работ, выполненных Исполн</w:t>
      </w:r>
      <w:r w:rsidR="00AC3ED9">
        <w:rPr>
          <w:sz w:val="24"/>
          <w:szCs w:val="24"/>
          <w:lang w:eastAsia="ar-SA"/>
        </w:rPr>
        <w:t>ителем за весь период действия Д</w:t>
      </w:r>
      <w:r w:rsidR="00AC3ED9" w:rsidRPr="00AC3ED9">
        <w:rPr>
          <w:sz w:val="24"/>
          <w:szCs w:val="24"/>
          <w:lang w:eastAsia="ar-SA"/>
        </w:rPr>
        <w:t>оговора.</w:t>
      </w:r>
    </w:p>
    <w:p w:rsidR="007D256A" w:rsidRPr="007D256A" w:rsidRDefault="007D256A" w:rsidP="007D256A">
      <w:pPr>
        <w:spacing w:line="240" w:lineRule="auto"/>
        <w:ind w:firstLine="567"/>
        <w:jc w:val="both"/>
        <w:rPr>
          <w:sz w:val="24"/>
          <w:szCs w:val="24"/>
        </w:rPr>
      </w:pPr>
      <w:r w:rsidRPr="007D256A">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7D256A">
        <w:rPr>
          <w:i/>
          <w:sz w:val="24"/>
          <w:szCs w:val="24"/>
          <w:u w:val="single"/>
        </w:rPr>
        <w:t>сумма цифрами</w:t>
      </w:r>
      <w:r w:rsidRPr="007D256A">
        <w:rPr>
          <w:sz w:val="24"/>
          <w:szCs w:val="24"/>
        </w:rPr>
        <w:t xml:space="preserve"> (</w:t>
      </w:r>
      <w:r w:rsidRPr="007D256A">
        <w:rPr>
          <w:i/>
          <w:sz w:val="24"/>
          <w:szCs w:val="24"/>
          <w:u w:val="single"/>
        </w:rPr>
        <w:t>Сумма прописью</w:t>
      </w:r>
      <w:r w:rsidRPr="007D256A">
        <w:rPr>
          <w:sz w:val="24"/>
          <w:szCs w:val="24"/>
        </w:rPr>
        <w:t xml:space="preserve">) рублей __ копеек, в том числе НДС ___% - </w:t>
      </w:r>
      <w:r w:rsidRPr="007D256A">
        <w:rPr>
          <w:i/>
          <w:sz w:val="24"/>
          <w:szCs w:val="24"/>
          <w:u w:val="single"/>
        </w:rPr>
        <w:t>сумма цифрами</w:t>
      </w:r>
      <w:r w:rsidRPr="007D256A">
        <w:rPr>
          <w:sz w:val="24"/>
          <w:szCs w:val="24"/>
        </w:rPr>
        <w:t xml:space="preserve"> (</w:t>
      </w:r>
      <w:r w:rsidRPr="007D256A">
        <w:rPr>
          <w:i/>
          <w:sz w:val="24"/>
          <w:szCs w:val="24"/>
          <w:u w:val="single"/>
        </w:rPr>
        <w:t>Сумма прописью</w:t>
      </w:r>
      <w:r w:rsidRPr="007D256A">
        <w:rPr>
          <w:sz w:val="24"/>
          <w:szCs w:val="24"/>
        </w:rPr>
        <w:t xml:space="preserve">) рублей __копеек/ НДС не облагается на основании </w:t>
      </w:r>
      <w:r w:rsidRPr="007D256A">
        <w:rPr>
          <w:i/>
          <w:sz w:val="24"/>
          <w:szCs w:val="24"/>
          <w:u w:val="single"/>
        </w:rPr>
        <w:t>указать пункт и статью НК РФ</w:t>
      </w:r>
      <w:r w:rsidRPr="007D256A">
        <w:rPr>
          <w:sz w:val="24"/>
          <w:szCs w:val="24"/>
        </w:rPr>
        <w:t>.</w:t>
      </w:r>
    </w:p>
    <w:p w:rsidR="007D256A" w:rsidRPr="007D256A" w:rsidRDefault="007D256A" w:rsidP="007D256A">
      <w:pPr>
        <w:widowControl/>
        <w:suppressAutoHyphens/>
        <w:spacing w:line="240" w:lineRule="auto"/>
        <w:ind w:firstLine="567"/>
        <w:jc w:val="both"/>
        <w:rPr>
          <w:sz w:val="24"/>
          <w:szCs w:val="24"/>
          <w:lang w:eastAsia="ar-SA"/>
        </w:rPr>
      </w:pPr>
      <w:r w:rsidRPr="007D256A">
        <w:rPr>
          <w:sz w:val="24"/>
          <w:szCs w:val="24"/>
          <w:lang w:eastAsia="ar-SA"/>
        </w:rPr>
        <w:t xml:space="preserve">Стоимость 1 (Одного) нормо-часа является неизменной на весь период действия настоящего Договора. </w:t>
      </w:r>
    </w:p>
    <w:p w:rsidR="007D256A" w:rsidRPr="007D256A" w:rsidRDefault="007D256A" w:rsidP="007D256A">
      <w:pPr>
        <w:spacing w:line="240" w:lineRule="auto"/>
        <w:ind w:firstLine="567"/>
        <w:jc w:val="both"/>
        <w:rPr>
          <w:sz w:val="24"/>
          <w:szCs w:val="24"/>
        </w:rPr>
      </w:pPr>
      <w:r w:rsidRPr="007D256A">
        <w:rPr>
          <w:sz w:val="24"/>
          <w:szCs w:val="24"/>
        </w:rPr>
        <w:t>Стоимость запасных частей и расходных материалов, используемых Исполнителем для выполнения работ</w:t>
      </w:r>
      <w:r w:rsidRPr="007D256A">
        <w:rPr>
          <w:bCs/>
          <w:sz w:val="24"/>
          <w:szCs w:val="24"/>
        </w:rPr>
        <w:t xml:space="preserve">, не должна превышать цены оригинальных запасных частей </w:t>
      </w:r>
      <w:r w:rsidRPr="007D256A">
        <w:rPr>
          <w:sz w:val="24"/>
          <w:szCs w:val="24"/>
        </w:rPr>
        <w:t>и расходных материалов</w:t>
      </w:r>
      <w:r w:rsidRPr="007D256A">
        <w:rPr>
          <w:bCs/>
          <w:sz w:val="24"/>
          <w:szCs w:val="24"/>
        </w:rPr>
        <w:t xml:space="preserve"> заводов-изготовителей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spacing w:line="240" w:lineRule="auto"/>
        <w:jc w:val="both"/>
        <w:rPr>
          <w:sz w:val="24"/>
          <w:szCs w:val="24"/>
        </w:rPr>
      </w:pPr>
      <w:r w:rsidRPr="007D256A">
        <w:rPr>
          <w:sz w:val="24"/>
          <w:szCs w:val="24"/>
        </w:rPr>
        <w:t xml:space="preserve">4.2. </w:t>
      </w:r>
      <w:proofErr w:type="gramStart"/>
      <w:r w:rsidRPr="007D256A">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D256A" w:rsidRPr="007D256A" w:rsidRDefault="007D256A" w:rsidP="007D256A">
      <w:pPr>
        <w:spacing w:line="240" w:lineRule="auto"/>
        <w:jc w:val="both"/>
        <w:rPr>
          <w:sz w:val="24"/>
          <w:szCs w:val="24"/>
          <w:lang w:eastAsia="ar-SA"/>
        </w:rPr>
      </w:pPr>
      <w:r w:rsidRPr="007D256A">
        <w:rPr>
          <w:sz w:val="24"/>
          <w:szCs w:val="24"/>
          <w:lang w:eastAsia="ar-SA"/>
        </w:rPr>
        <w:t>4.3.</w:t>
      </w:r>
      <w:r w:rsidRPr="007D256A">
        <w:rPr>
          <w:bCs/>
          <w:sz w:val="24"/>
          <w:szCs w:val="24"/>
          <w:lang w:eastAsia="ar-SA"/>
        </w:rPr>
        <w:t xml:space="preserve"> </w:t>
      </w:r>
      <w:proofErr w:type="gramStart"/>
      <w:r w:rsidRPr="007D256A">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w:t>
      </w:r>
      <w:r w:rsidRPr="007D256A">
        <w:rPr>
          <w:sz w:val="24"/>
          <w:szCs w:val="24"/>
          <w:lang w:eastAsia="ar-SA"/>
        </w:rPr>
        <w:lastRenderedPageBreak/>
        <w:t xml:space="preserve">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7D256A">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7D256A">
        <w:rPr>
          <w:sz w:val="24"/>
          <w:szCs w:val="24"/>
          <w:lang w:eastAsia="ar-SA"/>
        </w:rPr>
        <w:t>на основании счета</w:t>
      </w:r>
      <w:proofErr w:type="gramEnd"/>
      <w:r w:rsidRPr="007D256A">
        <w:rPr>
          <w:sz w:val="24"/>
          <w:szCs w:val="24"/>
          <w:lang w:eastAsia="ar-SA"/>
        </w:rPr>
        <w:t xml:space="preserve">, </w:t>
      </w:r>
      <w:proofErr w:type="gramStart"/>
      <w:r w:rsidRPr="007D256A">
        <w:rPr>
          <w:sz w:val="24"/>
          <w:szCs w:val="24"/>
          <w:lang w:eastAsia="ar-SA"/>
        </w:rPr>
        <w:t>представленного</w:t>
      </w:r>
      <w:proofErr w:type="gramEnd"/>
      <w:r w:rsidRPr="007D256A">
        <w:rPr>
          <w:sz w:val="24"/>
          <w:szCs w:val="24"/>
          <w:lang w:eastAsia="ar-SA"/>
        </w:rPr>
        <w:t xml:space="preserve"> Исполнителем. Днем оплаты считается день списания денежных сре</w:t>
      </w:r>
      <w:proofErr w:type="gramStart"/>
      <w:r w:rsidRPr="007D256A">
        <w:rPr>
          <w:sz w:val="24"/>
          <w:szCs w:val="24"/>
          <w:lang w:eastAsia="ar-SA"/>
        </w:rPr>
        <w:t>дств с  л</w:t>
      </w:r>
      <w:proofErr w:type="gramEnd"/>
      <w:r w:rsidRPr="007D256A">
        <w:rPr>
          <w:sz w:val="24"/>
          <w:szCs w:val="24"/>
          <w:lang w:eastAsia="ar-SA"/>
        </w:rPr>
        <w:t>ицевого счета Заказчика.</w:t>
      </w:r>
    </w:p>
    <w:p w:rsidR="007D256A" w:rsidRPr="007D256A" w:rsidRDefault="007D256A" w:rsidP="007D256A">
      <w:pPr>
        <w:spacing w:line="240" w:lineRule="auto"/>
        <w:jc w:val="both"/>
        <w:rPr>
          <w:sz w:val="24"/>
          <w:szCs w:val="24"/>
        </w:rPr>
      </w:pPr>
      <w:r w:rsidRPr="007D256A">
        <w:rPr>
          <w:sz w:val="24"/>
          <w:szCs w:val="24"/>
          <w:lang w:eastAsia="ar-SA"/>
        </w:rPr>
        <w:t>4.4.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7D256A" w:rsidRPr="007D256A" w:rsidRDefault="007D256A" w:rsidP="007D256A">
      <w:pPr>
        <w:widowControl/>
        <w:shd w:val="clear" w:color="auto" w:fill="FFFFFF"/>
        <w:suppressAutoHyphens/>
        <w:spacing w:line="240" w:lineRule="auto"/>
        <w:jc w:val="both"/>
        <w:rPr>
          <w:sz w:val="24"/>
          <w:szCs w:val="24"/>
        </w:rPr>
      </w:pPr>
      <w:r w:rsidRPr="007D256A">
        <w:rPr>
          <w:spacing w:val="-5"/>
          <w:sz w:val="24"/>
          <w:szCs w:val="24"/>
          <w:lang w:eastAsia="ar-SA"/>
        </w:rPr>
        <w:t>4.5.</w:t>
      </w:r>
      <w:r w:rsidRPr="007D256A">
        <w:rPr>
          <w:sz w:val="24"/>
          <w:szCs w:val="24"/>
        </w:rPr>
        <w:t xml:space="preserve"> Расчёты по настоящему Договору производятся в рублях.</w:t>
      </w:r>
    </w:p>
    <w:p w:rsidR="007D256A" w:rsidRPr="007D256A" w:rsidRDefault="007D256A" w:rsidP="007D256A">
      <w:pPr>
        <w:widowControl/>
        <w:shd w:val="clear" w:color="auto" w:fill="FFFFFF"/>
        <w:suppressAutoHyphens/>
        <w:spacing w:line="240" w:lineRule="auto"/>
        <w:jc w:val="both"/>
        <w:rPr>
          <w:sz w:val="24"/>
          <w:szCs w:val="24"/>
        </w:rPr>
      </w:pPr>
      <w:r w:rsidRPr="007D256A">
        <w:rPr>
          <w:sz w:val="24"/>
          <w:szCs w:val="24"/>
        </w:rPr>
        <w:t>4.6. Цена Договора является твердой и определена на весь срок исполнения Договора.</w:t>
      </w:r>
    </w:p>
    <w:p w:rsidR="007D256A" w:rsidRPr="007D256A" w:rsidRDefault="007D256A" w:rsidP="007D256A">
      <w:pPr>
        <w:spacing w:line="240" w:lineRule="auto"/>
        <w:jc w:val="both"/>
        <w:rPr>
          <w:sz w:val="24"/>
          <w:szCs w:val="24"/>
        </w:rPr>
      </w:pPr>
      <w:r w:rsidRPr="007D256A">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D256A" w:rsidRPr="007D256A" w:rsidRDefault="007D256A" w:rsidP="007D256A">
      <w:pPr>
        <w:spacing w:line="240" w:lineRule="auto"/>
        <w:jc w:val="both"/>
        <w:rPr>
          <w:sz w:val="24"/>
          <w:szCs w:val="24"/>
        </w:rPr>
      </w:pPr>
      <w:r w:rsidRPr="007D256A">
        <w:rPr>
          <w:sz w:val="24"/>
          <w:szCs w:val="24"/>
        </w:rPr>
        <w:t>4.8.Общая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сумму, указанную в абзаце первом п. 4.1 настоящего Договора.</w:t>
      </w:r>
    </w:p>
    <w:p w:rsidR="007D256A" w:rsidRPr="007D256A" w:rsidRDefault="007D256A" w:rsidP="007D256A">
      <w:pPr>
        <w:widowControl/>
        <w:suppressAutoHyphens/>
        <w:spacing w:line="240" w:lineRule="auto"/>
        <w:jc w:val="center"/>
        <w:rPr>
          <w:b/>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5. ОТВЕТСТВЕННОСТЬ  СТОРОН</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autoSpaceDE w:val="0"/>
        <w:spacing w:line="240" w:lineRule="auto"/>
        <w:jc w:val="both"/>
        <w:rPr>
          <w:sz w:val="24"/>
          <w:szCs w:val="24"/>
          <w:lang w:eastAsia="ar-SA"/>
        </w:rPr>
      </w:pPr>
      <w:r w:rsidRPr="007D256A">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D256A" w:rsidRPr="007D256A" w:rsidRDefault="007D256A" w:rsidP="007D256A">
      <w:pPr>
        <w:widowControl/>
        <w:tabs>
          <w:tab w:val="left" w:pos="709"/>
        </w:tabs>
        <w:autoSpaceDE w:val="0"/>
        <w:autoSpaceDN w:val="0"/>
        <w:adjustRightInd w:val="0"/>
        <w:spacing w:line="240" w:lineRule="auto"/>
        <w:contextualSpacing/>
        <w:jc w:val="both"/>
        <w:rPr>
          <w:sz w:val="24"/>
          <w:szCs w:val="24"/>
        </w:rPr>
      </w:pPr>
      <w:r w:rsidRPr="007D256A">
        <w:rPr>
          <w:sz w:val="24"/>
          <w:szCs w:val="24"/>
          <w:lang w:eastAsia="ar-SA"/>
        </w:rPr>
        <w:t xml:space="preserve">5.3. </w:t>
      </w:r>
      <w:r w:rsidRPr="007D256A">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7D256A">
        <w:rPr>
          <w:sz w:val="24"/>
          <w:szCs w:val="24"/>
        </w:rPr>
        <w:t xml:space="preserve">от цены Договора. </w:t>
      </w:r>
    </w:p>
    <w:p w:rsidR="007D256A" w:rsidRPr="007D256A" w:rsidRDefault="007D256A" w:rsidP="007D256A">
      <w:pPr>
        <w:widowControl/>
        <w:suppressAutoHyphens/>
        <w:spacing w:line="240" w:lineRule="auto"/>
        <w:jc w:val="both"/>
        <w:rPr>
          <w:color w:val="000000"/>
          <w:sz w:val="24"/>
          <w:szCs w:val="24"/>
        </w:rPr>
      </w:pPr>
      <w:r w:rsidRPr="007D256A">
        <w:rPr>
          <w:sz w:val="24"/>
          <w:szCs w:val="24"/>
          <w:lang w:eastAsia="ar-SA"/>
        </w:rPr>
        <w:t xml:space="preserve">5.4. </w:t>
      </w:r>
      <w:r w:rsidRPr="007D256A">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5.5. Уплата пени не освобождает Сторону, нарушившую обязательства, от исполнения обязательства в полном объеме.</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 xml:space="preserve">5.7. </w:t>
      </w:r>
      <w:r w:rsidRPr="007D256A">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D256A" w:rsidRPr="007D256A" w:rsidRDefault="007D256A" w:rsidP="007D256A">
      <w:pPr>
        <w:widowControl/>
        <w:suppressAutoHyphens/>
        <w:spacing w:line="240" w:lineRule="auto"/>
        <w:jc w:val="both"/>
        <w:rPr>
          <w:color w:val="000000"/>
          <w:sz w:val="24"/>
          <w:szCs w:val="24"/>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6. ФОРС-МАЖОРНЫЕ ОБСТОЯТЕЛЬСТВА</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w:t>
      </w:r>
      <w:r w:rsidRPr="007D256A">
        <w:rPr>
          <w:sz w:val="24"/>
          <w:szCs w:val="24"/>
          <w:lang w:eastAsia="ar-SA"/>
        </w:rPr>
        <w:lastRenderedPageBreak/>
        <w:t>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6.3. В случае возникновения форс-мажорных обстоятель</w:t>
      </w:r>
      <w:proofErr w:type="gramStart"/>
      <w:r w:rsidRPr="007D256A">
        <w:rPr>
          <w:sz w:val="24"/>
          <w:szCs w:val="24"/>
          <w:lang w:eastAsia="ar-SA"/>
        </w:rPr>
        <w:t>ств пр</w:t>
      </w:r>
      <w:proofErr w:type="gramEnd"/>
      <w:r w:rsidRPr="007D256A">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D256A" w:rsidRPr="007D256A" w:rsidRDefault="007D256A" w:rsidP="007D256A">
      <w:pPr>
        <w:widowControl/>
        <w:suppressAutoHyphens/>
        <w:spacing w:line="240" w:lineRule="auto"/>
        <w:jc w:val="both"/>
        <w:rPr>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7.  СРОК ДЕЙСТВИЯ ДОГОВОРА</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tLeast"/>
        <w:jc w:val="both"/>
        <w:rPr>
          <w:sz w:val="24"/>
          <w:szCs w:val="24"/>
          <w:lang w:eastAsia="ar-SA"/>
        </w:rPr>
      </w:pPr>
      <w:r w:rsidRPr="007D256A">
        <w:rPr>
          <w:sz w:val="24"/>
          <w:szCs w:val="24"/>
          <w:lang w:eastAsia="ar-SA"/>
        </w:rPr>
        <w:t>7.1. Настоящий Договор вступает в силу с 01.01.2019 г. и действует по 31.12.2019 г. В части взаиморасчётов Договор действует до полного исполнения Сторонами своих обязательств по настоящему Договору.</w:t>
      </w:r>
    </w:p>
    <w:p w:rsidR="007D256A" w:rsidRPr="007D256A" w:rsidRDefault="007D256A" w:rsidP="007D256A">
      <w:pPr>
        <w:widowControl/>
        <w:suppressAutoHyphens/>
        <w:autoSpaceDE w:val="0"/>
        <w:spacing w:line="240" w:lineRule="auto"/>
        <w:jc w:val="both"/>
        <w:rPr>
          <w:color w:val="000000"/>
          <w:sz w:val="24"/>
          <w:szCs w:val="24"/>
          <w:lang w:eastAsia="ar-SA"/>
        </w:rPr>
      </w:pPr>
      <w:r w:rsidRPr="007D256A">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56A" w:rsidRPr="007D256A" w:rsidRDefault="007D256A" w:rsidP="007D256A">
      <w:pPr>
        <w:widowControl/>
        <w:suppressAutoHyphens/>
        <w:autoSpaceDE w:val="0"/>
        <w:spacing w:line="240" w:lineRule="auto"/>
        <w:jc w:val="both"/>
        <w:rPr>
          <w:color w:val="000000"/>
          <w:sz w:val="24"/>
          <w:szCs w:val="24"/>
          <w:lang w:eastAsia="ar-SA"/>
        </w:rPr>
      </w:pPr>
    </w:p>
    <w:p w:rsidR="007D256A" w:rsidRPr="007D256A" w:rsidRDefault="007D256A" w:rsidP="007D256A">
      <w:pPr>
        <w:widowControl/>
        <w:suppressAutoHyphens/>
        <w:autoSpaceDE w:val="0"/>
        <w:spacing w:line="240" w:lineRule="auto"/>
        <w:jc w:val="center"/>
        <w:rPr>
          <w:color w:val="000000"/>
          <w:sz w:val="24"/>
          <w:szCs w:val="24"/>
          <w:lang w:eastAsia="ar-SA"/>
        </w:rPr>
      </w:pPr>
      <w:r w:rsidRPr="007D256A">
        <w:rPr>
          <w:color w:val="000000"/>
          <w:sz w:val="24"/>
          <w:szCs w:val="24"/>
          <w:lang w:eastAsia="ar-SA"/>
        </w:rPr>
        <w:t>8. ПОРЯДОК РАЗРЕШЕНИЯ СПОРОВ</w:t>
      </w:r>
    </w:p>
    <w:p w:rsidR="007D256A" w:rsidRPr="007D256A" w:rsidRDefault="007D256A" w:rsidP="007D256A">
      <w:pPr>
        <w:widowControl/>
        <w:suppressAutoHyphens/>
        <w:autoSpaceDE w:val="0"/>
        <w:spacing w:line="240" w:lineRule="auto"/>
        <w:contextualSpacing/>
        <w:jc w:val="center"/>
        <w:rPr>
          <w:color w:val="000000"/>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D256A" w:rsidRPr="007D256A" w:rsidRDefault="007D256A" w:rsidP="007D256A">
      <w:pPr>
        <w:widowControl/>
        <w:suppressAutoHyphens/>
        <w:spacing w:line="240" w:lineRule="auto"/>
        <w:jc w:val="both"/>
        <w:rPr>
          <w:sz w:val="24"/>
          <w:szCs w:val="24"/>
          <w:lang w:eastAsia="ar-SA"/>
        </w:rPr>
      </w:pPr>
    </w:p>
    <w:p w:rsidR="007D256A" w:rsidRPr="007D256A" w:rsidRDefault="007D256A" w:rsidP="007D256A">
      <w:pPr>
        <w:widowControl/>
        <w:spacing w:before="120" w:line="240" w:lineRule="auto"/>
        <w:jc w:val="center"/>
        <w:rPr>
          <w:sz w:val="24"/>
          <w:szCs w:val="24"/>
        </w:rPr>
      </w:pPr>
      <w:r w:rsidRPr="007D256A">
        <w:rPr>
          <w:sz w:val="24"/>
          <w:szCs w:val="24"/>
        </w:rPr>
        <w:t>9. АНТИКОРРУПЦИОННАЯ ОГОВОРКА</w:t>
      </w:r>
    </w:p>
    <w:p w:rsidR="007D256A" w:rsidRPr="007D256A" w:rsidRDefault="007D256A" w:rsidP="007D256A">
      <w:pPr>
        <w:widowControl/>
        <w:spacing w:line="240" w:lineRule="auto"/>
        <w:contextualSpacing/>
        <w:jc w:val="center"/>
        <w:rPr>
          <w:sz w:val="24"/>
          <w:szCs w:val="24"/>
        </w:rPr>
      </w:pPr>
    </w:p>
    <w:p w:rsidR="007D256A" w:rsidRPr="007D256A" w:rsidRDefault="007D256A" w:rsidP="007D256A">
      <w:pPr>
        <w:widowControl/>
        <w:spacing w:line="240" w:lineRule="auto"/>
        <w:jc w:val="both"/>
        <w:rPr>
          <w:sz w:val="24"/>
          <w:szCs w:val="24"/>
        </w:rPr>
      </w:pPr>
      <w:r w:rsidRPr="007D256A">
        <w:rPr>
          <w:sz w:val="24"/>
          <w:szCs w:val="24"/>
        </w:rPr>
        <w:t xml:space="preserve">9.1. </w:t>
      </w:r>
      <w:proofErr w:type="gramStart"/>
      <w:r w:rsidRPr="007D256A">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D256A">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D256A" w:rsidRPr="007D256A" w:rsidRDefault="007D256A" w:rsidP="007D256A">
      <w:pPr>
        <w:widowControl/>
        <w:spacing w:line="240" w:lineRule="auto"/>
        <w:jc w:val="both"/>
        <w:rPr>
          <w:sz w:val="24"/>
          <w:szCs w:val="24"/>
        </w:rPr>
      </w:pPr>
      <w:r w:rsidRPr="007D256A">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D256A" w:rsidRPr="007D256A" w:rsidRDefault="007D256A" w:rsidP="007D256A">
      <w:pPr>
        <w:widowControl/>
        <w:suppressAutoHyphens/>
        <w:spacing w:line="240" w:lineRule="auto"/>
        <w:jc w:val="center"/>
        <w:rPr>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10. ЗАКЛЮЧИТЕЛЬНЫЕ ПОЛОЖЕНИЯ</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10.6. Неотъемлемой частью настоящего Договора являются следующие Приложения:</w:t>
      </w:r>
    </w:p>
    <w:p w:rsidR="007D256A" w:rsidRPr="007D256A" w:rsidRDefault="007D256A" w:rsidP="007D256A">
      <w:pPr>
        <w:widowControl/>
        <w:spacing w:line="240" w:lineRule="auto"/>
        <w:jc w:val="both"/>
        <w:rPr>
          <w:sz w:val="24"/>
          <w:szCs w:val="24"/>
        </w:rPr>
      </w:pPr>
      <w:r w:rsidRPr="007D256A">
        <w:rPr>
          <w:sz w:val="24"/>
          <w:szCs w:val="24"/>
        </w:rPr>
        <w:t>- Приложение № 1 –</w:t>
      </w:r>
      <w:r w:rsidRPr="007D256A">
        <w:rPr>
          <w:rFonts w:eastAsia="Calibri"/>
          <w:sz w:val="24"/>
          <w:szCs w:val="24"/>
          <w:lang w:eastAsia="en-US"/>
        </w:rPr>
        <w:t xml:space="preserve"> </w:t>
      </w:r>
      <w:r w:rsidRPr="007D256A">
        <w:rPr>
          <w:sz w:val="24"/>
          <w:szCs w:val="24"/>
        </w:rPr>
        <w:t xml:space="preserve">Техническое задание на выполнение работ по техническому обслуживанию и текущему ремонту </w:t>
      </w:r>
      <w:r w:rsidRPr="007D256A">
        <w:rPr>
          <w:sz w:val="24"/>
          <w:szCs w:val="24"/>
          <w:lang w:eastAsia="ar-SA"/>
        </w:rPr>
        <w:t>автотранспортных средств марок «</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 Приложение № 2 – Акт приемки-передачи автотранспортного средства (форма).</w:t>
      </w:r>
    </w:p>
    <w:p w:rsidR="007D256A" w:rsidRPr="007D256A" w:rsidRDefault="007D256A" w:rsidP="007D256A">
      <w:pPr>
        <w:widowControl/>
        <w:shd w:val="clear" w:color="auto" w:fill="FFFFFF"/>
        <w:spacing w:line="240" w:lineRule="auto"/>
        <w:ind w:right="197"/>
        <w:contextualSpacing/>
        <w:jc w:val="both"/>
        <w:rPr>
          <w:sz w:val="24"/>
          <w:szCs w:val="24"/>
        </w:rPr>
      </w:pPr>
    </w:p>
    <w:p w:rsidR="007D256A" w:rsidRPr="007D256A" w:rsidRDefault="007D256A" w:rsidP="007D256A">
      <w:pPr>
        <w:widowControl/>
        <w:suppressAutoHyphens/>
        <w:autoSpaceDE w:val="0"/>
        <w:spacing w:line="240" w:lineRule="auto"/>
        <w:jc w:val="center"/>
        <w:rPr>
          <w:color w:val="000000"/>
          <w:sz w:val="24"/>
          <w:szCs w:val="24"/>
          <w:lang w:eastAsia="ar-SA"/>
        </w:rPr>
      </w:pPr>
      <w:r w:rsidRPr="007D256A">
        <w:rPr>
          <w:color w:val="000000"/>
          <w:sz w:val="24"/>
          <w:szCs w:val="24"/>
          <w:lang w:eastAsia="ar-SA"/>
        </w:rPr>
        <w:t>11. ПОДПИСИ  И РЕКВИЗИТЫ СТОРОН</w:t>
      </w:r>
    </w:p>
    <w:p w:rsidR="007D256A" w:rsidRPr="007D256A" w:rsidRDefault="007D256A" w:rsidP="007D256A">
      <w:pPr>
        <w:widowControl/>
        <w:spacing w:line="240" w:lineRule="auto"/>
        <w:contextualSpacing/>
        <w:jc w:val="both"/>
        <w:rPr>
          <w:rFonts w:eastAsia="Calibri"/>
          <w:sz w:val="24"/>
          <w:szCs w:val="24"/>
          <w:lang w:eastAsia="en-US"/>
        </w:rPr>
      </w:pPr>
    </w:p>
    <w:p w:rsidR="007D256A" w:rsidRPr="007D256A" w:rsidRDefault="007D256A" w:rsidP="007D256A">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trHeight w:val="3111"/>
          <w:jc w:val="center"/>
        </w:trPr>
        <w:tc>
          <w:tcPr>
            <w:tcW w:w="5140" w:type="dxa"/>
            <w:shd w:val="clear" w:color="auto" w:fill="auto"/>
          </w:tcPr>
          <w:p w:rsidR="007D256A" w:rsidRPr="007D256A" w:rsidRDefault="007D256A" w:rsidP="007D256A">
            <w:pPr>
              <w:widowControl/>
              <w:tabs>
                <w:tab w:val="num" w:pos="1260"/>
              </w:tabs>
              <w:spacing w:line="240" w:lineRule="auto"/>
              <w:jc w:val="both"/>
              <w:rPr>
                <w:sz w:val="24"/>
                <w:szCs w:val="24"/>
              </w:rPr>
            </w:pPr>
            <w:r w:rsidRPr="007D256A">
              <w:rPr>
                <w:sz w:val="24"/>
                <w:szCs w:val="24"/>
              </w:rPr>
              <w:t>Заказчик:</w:t>
            </w:r>
          </w:p>
          <w:p w:rsidR="007D256A" w:rsidRPr="007D256A" w:rsidRDefault="007D256A" w:rsidP="007D256A">
            <w:pPr>
              <w:widowControl/>
              <w:tabs>
                <w:tab w:val="num" w:pos="1260"/>
              </w:tabs>
              <w:spacing w:line="240" w:lineRule="auto"/>
              <w:rPr>
                <w:sz w:val="24"/>
                <w:szCs w:val="24"/>
              </w:rPr>
            </w:pPr>
            <w:r w:rsidRPr="007D256A">
              <w:rPr>
                <w:b/>
                <w:sz w:val="24"/>
                <w:szCs w:val="24"/>
              </w:rPr>
              <w:t xml:space="preserve">ФГБУ «АМП Каспийского моря»                        </w:t>
            </w:r>
            <w:r w:rsidRPr="007D256A">
              <w:rPr>
                <w:sz w:val="24"/>
                <w:szCs w:val="24"/>
              </w:rPr>
              <w:t xml:space="preserve"> Россия, 414016, г. Астрахань, ул. Капитана Краснова, 31</w:t>
            </w:r>
          </w:p>
          <w:p w:rsidR="007D256A" w:rsidRPr="007D256A" w:rsidRDefault="007D256A" w:rsidP="007D256A">
            <w:pPr>
              <w:widowControl/>
              <w:tabs>
                <w:tab w:val="num" w:pos="1260"/>
              </w:tabs>
              <w:spacing w:line="240" w:lineRule="auto"/>
              <w:rPr>
                <w:sz w:val="24"/>
                <w:szCs w:val="24"/>
              </w:rPr>
            </w:pPr>
            <w:r w:rsidRPr="007D256A">
              <w:rPr>
                <w:sz w:val="24"/>
                <w:szCs w:val="24"/>
              </w:rPr>
              <w:t>ИНН 3018010485 КПП 301801001</w:t>
            </w:r>
          </w:p>
          <w:p w:rsidR="007D256A" w:rsidRPr="007D256A" w:rsidRDefault="007D256A" w:rsidP="007D256A">
            <w:pPr>
              <w:widowControl/>
              <w:tabs>
                <w:tab w:val="num" w:pos="1260"/>
              </w:tabs>
              <w:spacing w:line="240" w:lineRule="auto"/>
              <w:rPr>
                <w:sz w:val="24"/>
                <w:szCs w:val="24"/>
              </w:rPr>
            </w:pPr>
            <w:r w:rsidRPr="007D256A">
              <w:rPr>
                <w:sz w:val="24"/>
                <w:szCs w:val="24"/>
              </w:rPr>
              <w:t>ОГРН 1023000826177</w:t>
            </w:r>
          </w:p>
          <w:p w:rsidR="007D256A" w:rsidRPr="007D256A" w:rsidRDefault="007D256A" w:rsidP="007D256A">
            <w:pPr>
              <w:widowControl/>
              <w:tabs>
                <w:tab w:val="num" w:pos="1260"/>
              </w:tabs>
              <w:spacing w:line="240" w:lineRule="auto"/>
              <w:rPr>
                <w:sz w:val="24"/>
                <w:szCs w:val="24"/>
              </w:rPr>
            </w:pPr>
            <w:proofErr w:type="gramStart"/>
            <w:r w:rsidRPr="007D256A">
              <w:rPr>
                <w:sz w:val="24"/>
                <w:szCs w:val="24"/>
              </w:rPr>
              <w:t>л</w:t>
            </w:r>
            <w:proofErr w:type="gramEnd"/>
            <w:r w:rsidRPr="007D256A">
              <w:rPr>
                <w:sz w:val="24"/>
                <w:szCs w:val="24"/>
              </w:rPr>
              <w:t>/</w:t>
            </w:r>
            <w:proofErr w:type="spellStart"/>
            <w:r w:rsidRPr="007D256A">
              <w:rPr>
                <w:sz w:val="24"/>
                <w:szCs w:val="24"/>
              </w:rPr>
              <w:t>сч</w:t>
            </w:r>
            <w:proofErr w:type="spellEnd"/>
            <w:r w:rsidRPr="007D256A">
              <w:rPr>
                <w:sz w:val="24"/>
                <w:szCs w:val="24"/>
              </w:rPr>
              <w:t xml:space="preserve"> 20256Ц76300</w:t>
            </w:r>
          </w:p>
          <w:p w:rsidR="007D256A" w:rsidRPr="007D256A" w:rsidRDefault="007D256A" w:rsidP="007D256A">
            <w:pPr>
              <w:widowControl/>
              <w:tabs>
                <w:tab w:val="num" w:pos="1260"/>
              </w:tabs>
              <w:spacing w:line="240" w:lineRule="auto"/>
              <w:rPr>
                <w:sz w:val="24"/>
                <w:szCs w:val="24"/>
              </w:rPr>
            </w:pPr>
            <w:r w:rsidRPr="007D256A">
              <w:rPr>
                <w:sz w:val="24"/>
                <w:szCs w:val="24"/>
              </w:rPr>
              <w:t xml:space="preserve">в УФК по Астраханской области </w:t>
            </w:r>
          </w:p>
          <w:p w:rsidR="007D256A" w:rsidRPr="007D256A" w:rsidRDefault="007D256A" w:rsidP="007D256A">
            <w:pPr>
              <w:widowControl/>
              <w:tabs>
                <w:tab w:val="num" w:pos="1260"/>
              </w:tabs>
              <w:spacing w:line="240" w:lineRule="auto"/>
              <w:rPr>
                <w:sz w:val="24"/>
                <w:szCs w:val="24"/>
              </w:rPr>
            </w:pPr>
            <w:proofErr w:type="gramStart"/>
            <w:r w:rsidRPr="007D256A">
              <w:rPr>
                <w:sz w:val="24"/>
                <w:szCs w:val="24"/>
              </w:rPr>
              <w:t>р</w:t>
            </w:r>
            <w:proofErr w:type="gramEnd"/>
            <w:r w:rsidRPr="007D256A">
              <w:rPr>
                <w:sz w:val="24"/>
                <w:szCs w:val="24"/>
              </w:rPr>
              <w:t>/счёт УФК 40501810400002000002</w:t>
            </w:r>
          </w:p>
          <w:p w:rsidR="007D256A" w:rsidRPr="007D256A" w:rsidRDefault="007D256A" w:rsidP="007D256A">
            <w:pPr>
              <w:widowControl/>
              <w:tabs>
                <w:tab w:val="num" w:pos="1260"/>
              </w:tabs>
              <w:spacing w:line="240" w:lineRule="auto"/>
              <w:rPr>
                <w:sz w:val="24"/>
                <w:szCs w:val="24"/>
              </w:rPr>
            </w:pPr>
            <w:r w:rsidRPr="007D256A">
              <w:rPr>
                <w:sz w:val="24"/>
                <w:szCs w:val="24"/>
              </w:rPr>
              <w:t>в Отделении Астрахань</w:t>
            </w:r>
          </w:p>
          <w:p w:rsidR="007D256A" w:rsidRPr="007D256A" w:rsidRDefault="007D256A" w:rsidP="007D256A">
            <w:pPr>
              <w:widowControl/>
              <w:tabs>
                <w:tab w:val="num" w:pos="1260"/>
              </w:tabs>
              <w:spacing w:line="240" w:lineRule="auto"/>
              <w:rPr>
                <w:sz w:val="24"/>
                <w:szCs w:val="24"/>
              </w:rPr>
            </w:pPr>
            <w:r w:rsidRPr="007D256A">
              <w:rPr>
                <w:sz w:val="24"/>
                <w:szCs w:val="24"/>
              </w:rPr>
              <w:t xml:space="preserve">БИК 041203001 </w:t>
            </w:r>
          </w:p>
          <w:p w:rsidR="007D256A" w:rsidRPr="007D256A" w:rsidRDefault="007D256A" w:rsidP="007D256A">
            <w:pPr>
              <w:widowControl/>
              <w:tabs>
                <w:tab w:val="num" w:pos="1260"/>
              </w:tabs>
              <w:spacing w:line="240" w:lineRule="auto"/>
              <w:rPr>
                <w:sz w:val="24"/>
                <w:szCs w:val="24"/>
              </w:rPr>
            </w:pPr>
            <w:r w:rsidRPr="007D256A">
              <w:rPr>
                <w:sz w:val="24"/>
                <w:szCs w:val="24"/>
              </w:rPr>
              <w:t>ОКПО 36712354</w:t>
            </w:r>
          </w:p>
          <w:p w:rsidR="007D256A" w:rsidRPr="007D256A" w:rsidRDefault="007D256A" w:rsidP="007D256A">
            <w:pPr>
              <w:widowControl/>
              <w:tabs>
                <w:tab w:val="num" w:pos="1260"/>
              </w:tabs>
              <w:spacing w:line="240" w:lineRule="auto"/>
              <w:rPr>
                <w:sz w:val="24"/>
                <w:szCs w:val="24"/>
              </w:rPr>
            </w:pPr>
            <w:r w:rsidRPr="007D256A">
              <w:rPr>
                <w:sz w:val="24"/>
                <w:szCs w:val="24"/>
              </w:rPr>
              <w:t>Тел./факс: (8512) 58-45-69/58-45-66</w:t>
            </w:r>
          </w:p>
          <w:p w:rsidR="007D256A" w:rsidRPr="007D256A" w:rsidRDefault="007D256A" w:rsidP="007D256A">
            <w:pPr>
              <w:widowControl/>
              <w:tabs>
                <w:tab w:val="num" w:pos="1260"/>
              </w:tabs>
              <w:spacing w:line="240" w:lineRule="auto"/>
              <w:rPr>
                <w:sz w:val="24"/>
                <w:szCs w:val="24"/>
              </w:rPr>
            </w:pPr>
            <w:r w:rsidRPr="007D256A">
              <w:rPr>
                <w:sz w:val="24"/>
                <w:szCs w:val="24"/>
                <w:lang w:val="en-US"/>
              </w:rPr>
              <w:t>E</w:t>
            </w:r>
            <w:r w:rsidRPr="007D256A">
              <w:rPr>
                <w:sz w:val="24"/>
                <w:szCs w:val="24"/>
              </w:rPr>
              <w:t>-</w:t>
            </w:r>
            <w:r w:rsidRPr="007D256A">
              <w:rPr>
                <w:sz w:val="24"/>
                <w:szCs w:val="24"/>
                <w:lang w:val="en-US"/>
              </w:rPr>
              <w:t>mail</w:t>
            </w:r>
            <w:r w:rsidRPr="007D256A">
              <w:rPr>
                <w:sz w:val="24"/>
                <w:szCs w:val="24"/>
              </w:rPr>
              <w:t xml:space="preserve">: </w:t>
            </w:r>
            <w:hyperlink r:id="rId21" w:history="1">
              <w:r w:rsidRPr="007D256A">
                <w:rPr>
                  <w:color w:val="0000FF"/>
                  <w:sz w:val="24"/>
                  <w:szCs w:val="24"/>
                  <w:u w:val="single"/>
                  <w:lang w:val="en-US"/>
                </w:rPr>
                <w:t>mail</w:t>
              </w:r>
              <w:r w:rsidRPr="007D256A">
                <w:rPr>
                  <w:color w:val="0000FF"/>
                  <w:sz w:val="24"/>
                  <w:szCs w:val="24"/>
                  <w:u w:val="single"/>
                </w:rPr>
                <w:t>@</w:t>
              </w:r>
              <w:proofErr w:type="spellStart"/>
              <w:r w:rsidRPr="007D256A">
                <w:rPr>
                  <w:color w:val="0000FF"/>
                  <w:sz w:val="24"/>
                  <w:szCs w:val="24"/>
                  <w:u w:val="single"/>
                  <w:lang w:val="en-US"/>
                </w:rPr>
                <w:t>ampastra</w:t>
              </w:r>
              <w:proofErr w:type="spellEnd"/>
              <w:r w:rsidRPr="007D256A">
                <w:rPr>
                  <w:color w:val="0000FF"/>
                  <w:sz w:val="24"/>
                  <w:szCs w:val="24"/>
                  <w:u w:val="single"/>
                </w:rPr>
                <w:t>.</w:t>
              </w:r>
              <w:r w:rsidRPr="007D256A">
                <w:rPr>
                  <w:color w:val="0000FF"/>
                  <w:sz w:val="24"/>
                  <w:szCs w:val="24"/>
                  <w:u w:val="single"/>
                  <w:lang w:val="en-US"/>
                </w:rPr>
                <w:t>ru</w:t>
              </w:r>
            </w:hyperlink>
            <w:r w:rsidRPr="007D256A">
              <w:rPr>
                <w:sz w:val="24"/>
                <w:szCs w:val="24"/>
              </w:rPr>
              <w:t xml:space="preserve"> </w:t>
            </w:r>
          </w:p>
          <w:p w:rsidR="007D256A" w:rsidRPr="007D256A" w:rsidRDefault="007D256A" w:rsidP="007D256A">
            <w:pPr>
              <w:widowControl/>
              <w:tabs>
                <w:tab w:val="num" w:pos="1260"/>
              </w:tabs>
              <w:spacing w:line="240" w:lineRule="auto"/>
              <w:jc w:val="both"/>
              <w:rPr>
                <w:sz w:val="24"/>
                <w:szCs w:val="24"/>
              </w:rPr>
            </w:pPr>
          </w:p>
        </w:tc>
        <w:tc>
          <w:tcPr>
            <w:tcW w:w="5141" w:type="dxa"/>
            <w:shd w:val="clear" w:color="auto" w:fill="auto"/>
          </w:tcPr>
          <w:p w:rsidR="007D256A" w:rsidRPr="007D256A" w:rsidRDefault="007D256A" w:rsidP="007D256A">
            <w:pPr>
              <w:widowControl/>
              <w:tabs>
                <w:tab w:val="num" w:pos="1260"/>
              </w:tabs>
              <w:spacing w:line="240" w:lineRule="auto"/>
              <w:jc w:val="both"/>
              <w:rPr>
                <w:sz w:val="24"/>
                <w:szCs w:val="24"/>
              </w:rPr>
            </w:pPr>
            <w:r w:rsidRPr="007D256A">
              <w:rPr>
                <w:sz w:val="24"/>
                <w:szCs w:val="24"/>
              </w:rPr>
              <w:t>Исполнитель:</w:t>
            </w:r>
          </w:p>
          <w:p w:rsidR="007D256A" w:rsidRPr="007D256A" w:rsidRDefault="007D256A" w:rsidP="007D256A">
            <w:pPr>
              <w:widowControl/>
              <w:tabs>
                <w:tab w:val="num" w:pos="1260"/>
              </w:tabs>
              <w:spacing w:line="240" w:lineRule="auto"/>
              <w:rPr>
                <w:b/>
                <w:i/>
                <w:sz w:val="24"/>
                <w:szCs w:val="24"/>
              </w:rPr>
            </w:pPr>
            <w:r w:rsidRPr="007D256A">
              <w:rPr>
                <w:b/>
                <w:i/>
                <w:sz w:val="24"/>
                <w:szCs w:val="24"/>
              </w:rPr>
              <w:t>Наименование</w:t>
            </w:r>
          </w:p>
          <w:p w:rsidR="007D256A" w:rsidRPr="007D256A" w:rsidRDefault="007D256A" w:rsidP="007D256A">
            <w:pPr>
              <w:widowControl/>
              <w:tabs>
                <w:tab w:val="num" w:pos="1260"/>
              </w:tabs>
              <w:spacing w:line="240" w:lineRule="auto"/>
              <w:rPr>
                <w:i/>
                <w:sz w:val="24"/>
                <w:szCs w:val="24"/>
              </w:rPr>
            </w:pPr>
            <w:r w:rsidRPr="007D256A">
              <w:rPr>
                <w:i/>
                <w:sz w:val="24"/>
                <w:szCs w:val="24"/>
              </w:rPr>
              <w:t>Адрес:</w:t>
            </w:r>
          </w:p>
          <w:p w:rsidR="007D256A" w:rsidRPr="007D256A" w:rsidRDefault="007D256A" w:rsidP="007D256A">
            <w:pPr>
              <w:widowControl/>
              <w:tabs>
                <w:tab w:val="num" w:pos="1260"/>
              </w:tabs>
              <w:spacing w:line="240" w:lineRule="auto"/>
              <w:rPr>
                <w:i/>
                <w:sz w:val="24"/>
                <w:szCs w:val="24"/>
              </w:rPr>
            </w:pPr>
            <w:r w:rsidRPr="007D256A">
              <w:rPr>
                <w:i/>
                <w:sz w:val="24"/>
                <w:szCs w:val="24"/>
              </w:rPr>
              <w:t>ИНН                       КПП</w:t>
            </w:r>
          </w:p>
          <w:p w:rsidR="007D256A" w:rsidRPr="007D256A" w:rsidRDefault="007D256A" w:rsidP="007D256A">
            <w:pPr>
              <w:widowControl/>
              <w:tabs>
                <w:tab w:val="num" w:pos="1260"/>
              </w:tabs>
              <w:spacing w:line="240" w:lineRule="auto"/>
              <w:rPr>
                <w:i/>
                <w:sz w:val="24"/>
                <w:szCs w:val="24"/>
              </w:rPr>
            </w:pPr>
            <w:r w:rsidRPr="007D256A">
              <w:rPr>
                <w:i/>
                <w:sz w:val="24"/>
                <w:szCs w:val="24"/>
              </w:rPr>
              <w:t>ОГР</w:t>
            </w:r>
            <w:proofErr w:type="gramStart"/>
            <w:r w:rsidRPr="007D256A">
              <w:rPr>
                <w:i/>
                <w:sz w:val="24"/>
                <w:szCs w:val="24"/>
              </w:rPr>
              <w:t>Н(</w:t>
            </w:r>
            <w:proofErr w:type="gramEnd"/>
            <w:r w:rsidRPr="007D256A">
              <w:rPr>
                <w:i/>
                <w:sz w:val="24"/>
                <w:szCs w:val="24"/>
              </w:rPr>
              <w:t>ОГРНИП)</w:t>
            </w:r>
          </w:p>
          <w:p w:rsidR="007D256A" w:rsidRPr="007D256A" w:rsidRDefault="007D256A" w:rsidP="007D256A">
            <w:pPr>
              <w:widowControl/>
              <w:tabs>
                <w:tab w:val="num" w:pos="1260"/>
              </w:tabs>
              <w:spacing w:line="240" w:lineRule="auto"/>
              <w:rPr>
                <w:i/>
                <w:sz w:val="24"/>
                <w:szCs w:val="24"/>
              </w:rPr>
            </w:pPr>
            <w:proofErr w:type="gramStart"/>
            <w:r w:rsidRPr="007D256A">
              <w:rPr>
                <w:i/>
                <w:sz w:val="24"/>
                <w:szCs w:val="24"/>
              </w:rPr>
              <w:t>р</w:t>
            </w:r>
            <w:proofErr w:type="gramEnd"/>
            <w:r w:rsidRPr="007D256A">
              <w:rPr>
                <w:i/>
                <w:sz w:val="24"/>
                <w:szCs w:val="24"/>
              </w:rPr>
              <w:t>/с</w:t>
            </w:r>
          </w:p>
          <w:p w:rsidR="007D256A" w:rsidRPr="007D256A" w:rsidRDefault="007D256A" w:rsidP="007D256A">
            <w:pPr>
              <w:widowControl/>
              <w:tabs>
                <w:tab w:val="num" w:pos="1260"/>
              </w:tabs>
              <w:spacing w:line="240" w:lineRule="auto"/>
              <w:rPr>
                <w:i/>
                <w:sz w:val="24"/>
                <w:szCs w:val="24"/>
              </w:rPr>
            </w:pPr>
            <w:r w:rsidRPr="007D256A">
              <w:rPr>
                <w:i/>
                <w:sz w:val="24"/>
                <w:szCs w:val="24"/>
              </w:rPr>
              <w:t>в</w:t>
            </w:r>
          </w:p>
          <w:p w:rsidR="007D256A" w:rsidRPr="007D256A" w:rsidRDefault="007D256A" w:rsidP="007D256A">
            <w:pPr>
              <w:widowControl/>
              <w:tabs>
                <w:tab w:val="num" w:pos="1260"/>
              </w:tabs>
              <w:spacing w:line="240" w:lineRule="auto"/>
              <w:rPr>
                <w:i/>
                <w:sz w:val="24"/>
                <w:szCs w:val="24"/>
              </w:rPr>
            </w:pPr>
            <w:r w:rsidRPr="007D256A">
              <w:rPr>
                <w:i/>
                <w:sz w:val="24"/>
                <w:szCs w:val="24"/>
              </w:rPr>
              <w:t>к/с</w:t>
            </w:r>
          </w:p>
          <w:p w:rsidR="007D256A" w:rsidRPr="007D256A" w:rsidRDefault="007D256A" w:rsidP="007D256A">
            <w:pPr>
              <w:widowControl/>
              <w:tabs>
                <w:tab w:val="num" w:pos="1260"/>
              </w:tabs>
              <w:spacing w:line="240" w:lineRule="auto"/>
              <w:rPr>
                <w:i/>
                <w:sz w:val="24"/>
                <w:szCs w:val="24"/>
              </w:rPr>
            </w:pPr>
            <w:r w:rsidRPr="007D256A">
              <w:rPr>
                <w:i/>
                <w:sz w:val="24"/>
                <w:szCs w:val="24"/>
              </w:rPr>
              <w:t>БИК</w:t>
            </w:r>
          </w:p>
          <w:p w:rsidR="007D256A" w:rsidRPr="007D256A" w:rsidRDefault="007D256A" w:rsidP="007D256A">
            <w:pPr>
              <w:widowControl/>
              <w:tabs>
                <w:tab w:val="num" w:pos="1260"/>
              </w:tabs>
              <w:spacing w:line="240" w:lineRule="auto"/>
              <w:rPr>
                <w:i/>
                <w:sz w:val="24"/>
                <w:szCs w:val="24"/>
              </w:rPr>
            </w:pPr>
            <w:r w:rsidRPr="007D256A">
              <w:rPr>
                <w:i/>
                <w:sz w:val="24"/>
                <w:szCs w:val="24"/>
              </w:rPr>
              <w:t>ОКПО</w:t>
            </w:r>
          </w:p>
          <w:p w:rsidR="007D256A" w:rsidRPr="007D256A" w:rsidRDefault="007D256A" w:rsidP="007D256A">
            <w:pPr>
              <w:widowControl/>
              <w:tabs>
                <w:tab w:val="num" w:pos="1260"/>
              </w:tabs>
              <w:spacing w:line="240" w:lineRule="auto"/>
              <w:rPr>
                <w:i/>
                <w:sz w:val="24"/>
                <w:szCs w:val="24"/>
              </w:rPr>
            </w:pPr>
            <w:r w:rsidRPr="007D256A">
              <w:rPr>
                <w:i/>
                <w:sz w:val="24"/>
                <w:szCs w:val="24"/>
              </w:rPr>
              <w:t>Тел./факс:</w:t>
            </w:r>
          </w:p>
          <w:p w:rsidR="007D256A" w:rsidRPr="007D256A" w:rsidRDefault="007D256A" w:rsidP="007D256A">
            <w:pPr>
              <w:widowControl/>
              <w:tabs>
                <w:tab w:val="num" w:pos="1260"/>
              </w:tabs>
              <w:spacing w:line="240" w:lineRule="auto"/>
              <w:rPr>
                <w:i/>
                <w:sz w:val="24"/>
                <w:szCs w:val="24"/>
              </w:rPr>
            </w:pPr>
            <w:r w:rsidRPr="007D256A">
              <w:rPr>
                <w:i/>
                <w:sz w:val="24"/>
                <w:szCs w:val="24"/>
                <w:lang w:val="en-US"/>
              </w:rPr>
              <w:t>E-mail:</w:t>
            </w:r>
            <w:r w:rsidRPr="007D256A">
              <w:rPr>
                <w:i/>
                <w:sz w:val="24"/>
                <w:szCs w:val="24"/>
              </w:rPr>
              <w:t xml:space="preserve"> </w:t>
            </w:r>
          </w:p>
        </w:tc>
      </w:tr>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r w:rsidRPr="007D256A">
        <w:rPr>
          <w:rFonts w:eastAsia="Calibri"/>
          <w:sz w:val="24"/>
          <w:szCs w:val="24"/>
          <w:lang w:eastAsia="en-US"/>
        </w:rPr>
        <w:lastRenderedPageBreak/>
        <w:t xml:space="preserve">Приложение № 1 к Договору  </w:t>
      </w:r>
    </w:p>
    <w:p w:rsidR="007D256A" w:rsidRPr="007D256A" w:rsidRDefault="007D256A" w:rsidP="007D256A">
      <w:pPr>
        <w:widowControl/>
        <w:spacing w:line="240" w:lineRule="auto"/>
        <w:jc w:val="right"/>
        <w:rPr>
          <w:rFonts w:eastAsia="Calibri"/>
          <w:sz w:val="24"/>
          <w:szCs w:val="24"/>
          <w:lang w:eastAsia="en-US"/>
        </w:rPr>
      </w:pPr>
      <w:r w:rsidRPr="007D256A">
        <w:rPr>
          <w:rFonts w:eastAsia="Calibri"/>
          <w:sz w:val="24"/>
          <w:szCs w:val="24"/>
          <w:lang w:eastAsia="en-US"/>
        </w:rPr>
        <w:t>№   ____ от «____»_______20__г.</w:t>
      </w: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r w:rsidRPr="007D256A">
        <w:rPr>
          <w:snapToGrid w:val="0"/>
          <w:sz w:val="24"/>
          <w:szCs w:val="24"/>
          <w:lang w:val="x-none" w:eastAsia="x-none"/>
        </w:rPr>
        <w:t>ТЕХНИЧЕСКОЕ ЗАДАНИЕ</w:t>
      </w:r>
    </w:p>
    <w:p w:rsidR="007D256A" w:rsidRPr="007D256A" w:rsidRDefault="007D256A" w:rsidP="007D256A">
      <w:pPr>
        <w:widowControl/>
        <w:spacing w:line="240" w:lineRule="auto"/>
        <w:contextualSpacing/>
        <w:jc w:val="center"/>
        <w:rPr>
          <w:sz w:val="24"/>
          <w:szCs w:val="24"/>
          <w:lang w:eastAsia="ar-SA"/>
        </w:rPr>
      </w:pPr>
      <w:r w:rsidRPr="007D256A">
        <w:rPr>
          <w:sz w:val="24"/>
          <w:szCs w:val="24"/>
        </w:rPr>
        <w:t xml:space="preserve">на выполнение работ по техническому обслуживанию и текущему ремонту автотранспортных средств марок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widowControl/>
        <w:spacing w:line="240" w:lineRule="auto"/>
        <w:contextualSpacing/>
        <w:jc w:val="center"/>
        <w:rPr>
          <w:sz w:val="24"/>
          <w:szCs w:val="24"/>
        </w:rPr>
      </w:pPr>
    </w:p>
    <w:p w:rsidR="007D256A" w:rsidRPr="007D256A" w:rsidRDefault="007D256A" w:rsidP="007D256A">
      <w:pPr>
        <w:widowControl/>
        <w:spacing w:before="60" w:after="60" w:line="240" w:lineRule="auto"/>
        <w:ind w:firstLine="709"/>
        <w:jc w:val="both"/>
        <w:rPr>
          <w:b/>
          <w:sz w:val="24"/>
          <w:szCs w:val="24"/>
        </w:rPr>
      </w:pPr>
      <w:r w:rsidRPr="007D256A">
        <w:rPr>
          <w:b/>
          <w:sz w:val="24"/>
          <w:szCs w:val="24"/>
        </w:rPr>
        <w:t>1.</w:t>
      </w:r>
      <w:r w:rsidRPr="007D256A">
        <w:rPr>
          <w:sz w:val="24"/>
          <w:szCs w:val="24"/>
        </w:rPr>
        <w:t xml:space="preserve"> </w:t>
      </w:r>
      <w:r w:rsidRPr="007D256A">
        <w:rPr>
          <w:b/>
          <w:sz w:val="24"/>
          <w:szCs w:val="24"/>
        </w:rPr>
        <w:t>Требования к работам:</w:t>
      </w:r>
    </w:p>
    <w:p w:rsidR="007D256A" w:rsidRPr="007D256A" w:rsidRDefault="007D256A" w:rsidP="007D256A">
      <w:pPr>
        <w:widowControl/>
        <w:spacing w:line="240" w:lineRule="auto"/>
        <w:ind w:firstLine="709"/>
        <w:jc w:val="both"/>
        <w:rPr>
          <w:sz w:val="24"/>
          <w:szCs w:val="24"/>
        </w:rPr>
      </w:pPr>
      <w:r w:rsidRPr="007D256A">
        <w:rPr>
          <w:sz w:val="24"/>
          <w:szCs w:val="24"/>
        </w:rPr>
        <w:t xml:space="preserve">Выполнение работ по техническому обслуживанию и текущему ремонту автотранспортных средств марок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r w:rsidRPr="007D256A">
        <w:rPr>
          <w:sz w:val="24"/>
          <w:szCs w:val="24"/>
        </w:rPr>
        <w:t>.</w:t>
      </w:r>
    </w:p>
    <w:p w:rsidR="007D256A" w:rsidRPr="007D256A" w:rsidRDefault="007D256A" w:rsidP="007D256A">
      <w:pPr>
        <w:widowControl/>
        <w:spacing w:line="240" w:lineRule="auto"/>
        <w:ind w:firstLine="709"/>
        <w:jc w:val="both"/>
        <w:rPr>
          <w:sz w:val="24"/>
          <w:szCs w:val="24"/>
        </w:rPr>
      </w:pPr>
      <w:r w:rsidRPr="007D256A">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7D256A">
        <w:rPr>
          <w:sz w:val="24"/>
          <w:szCs w:val="24"/>
        </w:rPr>
        <w:t>межсервисному</w:t>
      </w:r>
      <w:proofErr w:type="spellEnd"/>
      <w:r w:rsidRPr="007D256A">
        <w:rPr>
          <w:sz w:val="24"/>
          <w:szCs w:val="24"/>
        </w:rPr>
        <w:t xml:space="preserve"> пробегу с сохранением гарантийных обязательств.</w:t>
      </w:r>
    </w:p>
    <w:p w:rsidR="007D256A" w:rsidRPr="007D256A" w:rsidRDefault="007D256A" w:rsidP="007D256A">
      <w:pPr>
        <w:widowControl/>
        <w:spacing w:line="240" w:lineRule="auto"/>
        <w:ind w:firstLine="709"/>
        <w:jc w:val="both"/>
        <w:rPr>
          <w:sz w:val="24"/>
          <w:szCs w:val="24"/>
        </w:rPr>
      </w:pPr>
      <w:proofErr w:type="gramStart"/>
      <w:r w:rsidRPr="007D256A">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7D256A">
        <w:rPr>
          <w:sz w:val="24"/>
          <w:szCs w:val="24"/>
        </w:rPr>
        <w:t>противокоррозийного</w:t>
      </w:r>
      <w:proofErr w:type="spellEnd"/>
      <w:r w:rsidRPr="007D256A">
        <w:rPr>
          <w:sz w:val="24"/>
          <w:szCs w:val="24"/>
        </w:rPr>
        <w:t xml:space="preserve"> покрытия, окраска кузова, кабины и рамы автотранспортного средства с выполнением</w:t>
      </w:r>
      <w:proofErr w:type="gramEnd"/>
      <w:r w:rsidRPr="007D256A">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256A" w:rsidRPr="007D256A" w:rsidRDefault="007D256A" w:rsidP="007D256A">
      <w:pPr>
        <w:spacing w:before="60" w:after="60" w:line="264" w:lineRule="auto"/>
        <w:ind w:firstLine="709"/>
        <w:jc w:val="both"/>
        <w:rPr>
          <w:sz w:val="24"/>
          <w:szCs w:val="24"/>
        </w:rPr>
      </w:pPr>
      <w:r w:rsidRPr="007D256A">
        <w:rPr>
          <w:b/>
          <w:sz w:val="24"/>
          <w:szCs w:val="24"/>
        </w:rPr>
        <w:t xml:space="preserve">2. </w:t>
      </w:r>
      <w:proofErr w:type="gramStart"/>
      <w:r w:rsidRPr="007D256A">
        <w:rPr>
          <w:b/>
          <w:sz w:val="24"/>
          <w:szCs w:val="24"/>
        </w:rPr>
        <w:t>Требования к результатам работ:</w:t>
      </w:r>
      <w:r w:rsidRPr="007D256A">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7D256A">
        <w:rPr>
          <w:sz w:val="24"/>
          <w:szCs w:val="24"/>
        </w:rPr>
        <w:t xml:space="preserve"> </w:t>
      </w:r>
      <w:proofErr w:type="gramStart"/>
      <w:r w:rsidRPr="007D256A">
        <w:rPr>
          <w:sz w:val="24"/>
          <w:szCs w:val="24"/>
        </w:rPr>
        <w:t>23.10.1993 г. № 1090 «О Правилах дорожного движения»).</w:t>
      </w:r>
      <w:proofErr w:type="gramEnd"/>
    </w:p>
    <w:p w:rsidR="007D256A" w:rsidRPr="007D256A" w:rsidRDefault="007D256A" w:rsidP="007D256A">
      <w:pPr>
        <w:spacing w:before="60" w:after="60" w:line="240" w:lineRule="auto"/>
        <w:ind w:firstLine="709"/>
        <w:jc w:val="both"/>
        <w:rPr>
          <w:b/>
          <w:sz w:val="24"/>
          <w:szCs w:val="24"/>
        </w:rPr>
      </w:pPr>
      <w:r w:rsidRPr="007D256A">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rPr>
                <w:sz w:val="24"/>
                <w:szCs w:val="24"/>
              </w:rPr>
            </w:pPr>
            <w:r w:rsidRPr="007D256A">
              <w:rPr>
                <w:sz w:val="24"/>
                <w:szCs w:val="24"/>
              </w:rPr>
              <w:t xml:space="preserve">№   </w:t>
            </w:r>
            <w:proofErr w:type="gramStart"/>
            <w:r w:rsidRPr="007D256A">
              <w:rPr>
                <w:sz w:val="24"/>
                <w:szCs w:val="24"/>
              </w:rPr>
              <w:t>п</w:t>
            </w:r>
            <w:proofErr w:type="gramEnd"/>
            <w:r w:rsidRPr="007D256A">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Год выпуска </w:t>
            </w:r>
          </w:p>
        </w:tc>
      </w:tr>
      <w:tr w:rsidR="007D256A" w:rsidRPr="007D256A" w:rsidTr="001427A8">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lang w:val="en-US"/>
              </w:rPr>
            </w:pPr>
            <w:proofErr w:type="spellStart"/>
            <w:r w:rsidRPr="007D256A">
              <w:rPr>
                <w:bCs/>
                <w:sz w:val="24"/>
                <w:szCs w:val="24"/>
              </w:rPr>
              <w:t>Toyota</w:t>
            </w:r>
            <w:proofErr w:type="spellEnd"/>
            <w:r w:rsidRPr="007D256A">
              <w:rPr>
                <w:bCs/>
                <w:sz w:val="24"/>
                <w:szCs w:val="24"/>
              </w:rPr>
              <w:t xml:space="preserve"> </w:t>
            </w:r>
            <w:proofErr w:type="spellStart"/>
            <w:r w:rsidRPr="007D256A">
              <w:rPr>
                <w:bCs/>
                <w:sz w:val="24"/>
                <w:szCs w:val="24"/>
              </w:rPr>
              <w:t>Land</w:t>
            </w:r>
            <w:proofErr w:type="spellEnd"/>
            <w:r w:rsidRPr="007D256A">
              <w:rPr>
                <w:bCs/>
                <w:sz w:val="24"/>
                <w:szCs w:val="24"/>
              </w:rPr>
              <w:t xml:space="preserve"> </w:t>
            </w:r>
            <w:proofErr w:type="spellStart"/>
            <w:r w:rsidRPr="007D256A">
              <w:rPr>
                <w:bCs/>
                <w:sz w:val="24"/>
                <w:szCs w:val="24"/>
              </w:rPr>
              <w:t>Cruiser</w:t>
            </w:r>
            <w:proofErr w:type="spellEnd"/>
            <w:r w:rsidRPr="007D256A">
              <w:rPr>
                <w:bCs/>
                <w:sz w:val="24"/>
                <w:szCs w:val="24"/>
              </w:rPr>
              <w:t xml:space="preserve"> 120 P</w:t>
            </w:r>
            <w:proofErr w:type="spellStart"/>
            <w:r w:rsidRPr="007D256A">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proofErr w:type="gramStart"/>
            <w:r w:rsidRPr="007D256A">
              <w:rPr>
                <w:sz w:val="24"/>
                <w:szCs w:val="24"/>
              </w:rPr>
              <w:t>Р</w:t>
            </w:r>
            <w:proofErr w:type="gramEnd"/>
            <w:r w:rsidRPr="007D256A">
              <w:rPr>
                <w:sz w:val="24"/>
                <w:szCs w:val="24"/>
              </w:rPr>
              <w:t xml:space="preserve"> 656 КМ 30 </w:t>
            </w:r>
            <w:r w:rsidRPr="007D256A">
              <w:rPr>
                <w:sz w:val="24"/>
                <w:szCs w:val="24"/>
                <w:lang w:val="en-US"/>
              </w:rPr>
              <w:t>RUS</w:t>
            </w:r>
          </w:p>
        </w:tc>
        <w:tc>
          <w:tcPr>
            <w:tcW w:w="1099" w:type="dxa"/>
            <w:tcBorders>
              <w:top w:val="single" w:sz="4" w:space="0" w:color="auto"/>
              <w:left w:val="single" w:sz="4" w:space="0" w:color="auto"/>
              <w:bottom w:val="nil"/>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2006</w:t>
            </w:r>
          </w:p>
        </w:tc>
      </w:tr>
      <w:tr w:rsidR="007D256A" w:rsidRPr="007D256A" w:rsidTr="001427A8">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Lexus</w:t>
            </w:r>
            <w:r w:rsidRPr="007D256A">
              <w:rPr>
                <w:bCs/>
                <w:sz w:val="24"/>
                <w:szCs w:val="24"/>
              </w:rPr>
              <w:t xml:space="preserve"> </w:t>
            </w:r>
            <w:r w:rsidRPr="007D256A">
              <w:rPr>
                <w:bCs/>
                <w:sz w:val="24"/>
                <w:szCs w:val="24"/>
                <w:lang w:val="en-US"/>
              </w:rPr>
              <w:t>LX</w:t>
            </w:r>
            <w:r w:rsidRPr="007D256A">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К 111 ВК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510 КМ 30 </w:t>
            </w:r>
            <w:r w:rsidRPr="007D256A">
              <w:rPr>
                <w:sz w:val="24"/>
                <w:szCs w:val="24"/>
                <w:lang w:val="en-US"/>
              </w:rPr>
              <w:t>RUS</w:t>
            </w:r>
          </w:p>
        </w:tc>
        <w:tc>
          <w:tcPr>
            <w:tcW w:w="1099" w:type="dxa"/>
            <w:tcBorders>
              <w:top w:val="nil"/>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511 КМ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87"/>
        </w:trPr>
        <w:tc>
          <w:tcPr>
            <w:tcW w:w="795"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single" w:sz="4" w:space="0" w:color="auto"/>
              <w:left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835 КМ 30 </w:t>
            </w:r>
            <w:r w:rsidRPr="007D256A">
              <w:rPr>
                <w:sz w:val="24"/>
                <w:szCs w:val="24"/>
                <w:lang w:val="en-US"/>
              </w:rPr>
              <w:t>RUS</w:t>
            </w:r>
          </w:p>
        </w:tc>
        <w:tc>
          <w:tcPr>
            <w:tcW w:w="1099" w:type="dxa"/>
            <w:tcBorders>
              <w:top w:val="single" w:sz="4" w:space="0" w:color="auto"/>
              <w:left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w:t>
            </w:r>
            <w:r w:rsidRPr="007D256A">
              <w:rPr>
                <w:bCs/>
                <w:sz w:val="24"/>
                <w:szCs w:val="24"/>
              </w:rPr>
              <w:t xml:space="preserve">  </w:t>
            </w:r>
            <w:proofErr w:type="spellStart"/>
            <w:r w:rsidRPr="007D256A">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Т 670 КВ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2008</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lang w:val="en-US"/>
              </w:rPr>
            </w:pPr>
            <w:r w:rsidRPr="007D256A">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2014</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8.</w:t>
            </w:r>
          </w:p>
        </w:tc>
        <w:tc>
          <w:tcPr>
            <w:tcW w:w="285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sz w:val="24"/>
                <w:szCs w:val="24"/>
              </w:rPr>
              <w:t xml:space="preserve">Автобус 224372 </w:t>
            </w:r>
          </w:p>
        </w:tc>
        <w:tc>
          <w:tcPr>
            <w:tcW w:w="2693" w:type="dxa"/>
            <w:shd w:val="clear" w:color="auto" w:fill="auto"/>
          </w:tcPr>
          <w:p w:rsidR="007D256A" w:rsidRPr="007D256A" w:rsidRDefault="007D256A" w:rsidP="007D256A">
            <w:pPr>
              <w:autoSpaceDE w:val="0"/>
              <w:autoSpaceDN w:val="0"/>
              <w:adjustRightInd w:val="0"/>
              <w:spacing w:line="240" w:lineRule="auto"/>
              <w:jc w:val="center"/>
              <w:rPr>
                <w:color w:val="000000"/>
                <w:sz w:val="24"/>
                <w:szCs w:val="24"/>
              </w:rPr>
            </w:pPr>
            <w:r w:rsidRPr="007D256A">
              <w:rPr>
                <w:color w:val="000000"/>
                <w:sz w:val="24"/>
                <w:szCs w:val="24"/>
              </w:rPr>
              <w:t>Z7Y224372B0000205</w:t>
            </w:r>
          </w:p>
        </w:tc>
        <w:tc>
          <w:tcPr>
            <w:tcW w:w="297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Т 395 КК 30</w:t>
            </w:r>
          </w:p>
        </w:tc>
        <w:tc>
          <w:tcPr>
            <w:tcW w:w="1099" w:type="dxa"/>
            <w:shd w:val="clear" w:color="auto" w:fill="auto"/>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2011</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9.</w:t>
            </w:r>
          </w:p>
        </w:tc>
        <w:tc>
          <w:tcPr>
            <w:tcW w:w="285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Lada-212140</w:t>
            </w:r>
          </w:p>
        </w:tc>
        <w:tc>
          <w:tcPr>
            <w:tcW w:w="2693" w:type="dxa"/>
            <w:shd w:val="clear" w:color="auto" w:fill="auto"/>
          </w:tcPr>
          <w:p w:rsidR="007D256A" w:rsidRPr="007D256A" w:rsidRDefault="007D256A" w:rsidP="007D256A">
            <w:pPr>
              <w:autoSpaceDE w:val="0"/>
              <w:autoSpaceDN w:val="0"/>
              <w:adjustRightInd w:val="0"/>
              <w:spacing w:line="240" w:lineRule="auto"/>
              <w:jc w:val="center"/>
              <w:rPr>
                <w:color w:val="000000"/>
                <w:sz w:val="24"/>
                <w:szCs w:val="24"/>
              </w:rPr>
            </w:pPr>
            <w:r w:rsidRPr="007D256A">
              <w:rPr>
                <w:color w:val="000000"/>
                <w:sz w:val="24"/>
                <w:szCs w:val="24"/>
              </w:rPr>
              <w:t>XTA212140G2238165</w:t>
            </w:r>
          </w:p>
        </w:tc>
        <w:tc>
          <w:tcPr>
            <w:tcW w:w="297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А 146 МК 30</w:t>
            </w:r>
          </w:p>
        </w:tc>
        <w:tc>
          <w:tcPr>
            <w:tcW w:w="1099" w:type="dxa"/>
            <w:shd w:val="clear" w:color="auto" w:fill="auto"/>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2015</w:t>
            </w:r>
          </w:p>
        </w:tc>
      </w:tr>
    </w:tbl>
    <w:p w:rsidR="007D256A" w:rsidRPr="007D256A" w:rsidRDefault="007D256A" w:rsidP="007D256A">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lastRenderedPageBreak/>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after="200" w:line="276" w:lineRule="auto"/>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r w:rsidRPr="007D256A">
        <w:rPr>
          <w:rFonts w:eastAsia="Calibri"/>
          <w:sz w:val="24"/>
          <w:szCs w:val="24"/>
          <w:lang w:eastAsia="en-US"/>
        </w:rPr>
        <w:lastRenderedPageBreak/>
        <w:t xml:space="preserve">Приложение № 2 к договору  </w:t>
      </w:r>
    </w:p>
    <w:p w:rsidR="007D256A" w:rsidRPr="007D256A" w:rsidRDefault="007D256A" w:rsidP="007D256A">
      <w:pPr>
        <w:spacing w:line="240" w:lineRule="auto"/>
        <w:contextualSpacing/>
        <w:jc w:val="right"/>
        <w:rPr>
          <w:rFonts w:eastAsia="Calibri"/>
          <w:sz w:val="24"/>
          <w:szCs w:val="24"/>
          <w:lang w:eastAsia="en-US"/>
        </w:rPr>
      </w:pPr>
      <w:r w:rsidRPr="007D256A">
        <w:rPr>
          <w:rFonts w:eastAsia="Calibri"/>
          <w:sz w:val="24"/>
          <w:szCs w:val="24"/>
          <w:lang w:eastAsia="en-US"/>
        </w:rPr>
        <w:t>№________ от «____»_______20__г.</w:t>
      </w:r>
    </w:p>
    <w:p w:rsidR="007D256A" w:rsidRPr="007D256A" w:rsidRDefault="007D256A" w:rsidP="007D256A">
      <w:pPr>
        <w:widowControl/>
        <w:spacing w:line="240" w:lineRule="auto"/>
        <w:contextualSpacing/>
        <w:jc w:val="both"/>
        <w:rPr>
          <w:rFonts w:eastAsia="Calibri"/>
          <w:b/>
          <w:sz w:val="24"/>
          <w:szCs w:val="24"/>
          <w:lang w:eastAsia="en-US"/>
        </w:rPr>
      </w:pPr>
      <w:r w:rsidRPr="007D256A">
        <w:rPr>
          <w:rFonts w:eastAsia="Calibri"/>
          <w:b/>
          <w:sz w:val="24"/>
          <w:szCs w:val="24"/>
          <w:lang w:eastAsia="en-US"/>
        </w:rPr>
        <w:t>ФОРМА</w:t>
      </w:r>
    </w:p>
    <w:tbl>
      <w:tblPr>
        <w:tblStyle w:val="65"/>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7D256A" w:rsidRPr="007D256A" w:rsidTr="001427A8">
        <w:trPr>
          <w:jc w:val="center"/>
        </w:trPr>
        <w:tc>
          <w:tcPr>
            <w:tcW w:w="9571" w:type="dxa"/>
            <w:gridSpan w:val="10"/>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Акт приемки-передачи автотранспортного средства</w:t>
            </w:r>
          </w:p>
        </w:tc>
      </w:tr>
      <w:tr w:rsidR="007D256A" w:rsidRPr="007D256A" w:rsidTr="001427A8">
        <w:trPr>
          <w:jc w:val="center"/>
        </w:trPr>
        <w:tc>
          <w:tcPr>
            <w:tcW w:w="9571" w:type="dxa"/>
            <w:gridSpan w:val="10"/>
          </w:tcPr>
          <w:p w:rsidR="007D256A" w:rsidRPr="007D256A" w:rsidRDefault="007D256A" w:rsidP="007D256A">
            <w:pPr>
              <w:tabs>
                <w:tab w:val="left" w:pos="6330"/>
              </w:tabs>
              <w:rPr>
                <w:rFonts w:ascii="Times New Roman" w:hAnsi="Times New Roman" w:cs="Times New Roman"/>
                <w:b/>
                <w:lang w:eastAsia="ru-RU"/>
              </w:rPr>
            </w:pPr>
            <w:r w:rsidRPr="007D256A">
              <w:rPr>
                <w:rFonts w:ascii="Times New Roman" w:hAnsi="Times New Roman" w:cs="Times New Roman"/>
                <w:b/>
                <w:lang w:eastAsia="ru-RU"/>
              </w:rPr>
              <w:t>г.__________________</w:t>
            </w:r>
            <w:r w:rsidRPr="007D256A">
              <w:rPr>
                <w:rFonts w:ascii="Times New Roman" w:hAnsi="Times New Roman" w:cs="Times New Roman"/>
                <w:b/>
                <w:lang w:eastAsia="ru-RU"/>
              </w:rPr>
              <w:tab/>
              <w:t xml:space="preserve">        «___»____________20____г.</w:t>
            </w:r>
          </w:p>
        </w:tc>
      </w:tr>
      <w:tr w:rsidR="007D256A" w:rsidRPr="007D256A" w:rsidTr="001427A8">
        <w:trPr>
          <w:jc w:val="center"/>
        </w:trPr>
        <w:tc>
          <w:tcPr>
            <w:tcW w:w="4587" w:type="dxa"/>
            <w:gridSpan w:val="3"/>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 ЗАКАЗЧИКЕ</w:t>
            </w:r>
          </w:p>
        </w:tc>
        <w:tc>
          <w:tcPr>
            <w:tcW w:w="276" w:type="dxa"/>
          </w:tcPr>
          <w:p w:rsidR="007D256A" w:rsidRPr="007D256A" w:rsidRDefault="007D256A" w:rsidP="007D256A">
            <w:pPr>
              <w:rPr>
                <w:rFonts w:ascii="Times New Roman" w:hAnsi="Times New Roman" w:cs="Times New Roman"/>
                <w:lang w:eastAsia="ru-RU"/>
              </w:rPr>
            </w:pPr>
          </w:p>
        </w:tc>
        <w:tc>
          <w:tcPr>
            <w:tcW w:w="4708" w:type="dxa"/>
            <w:gridSpan w:val="6"/>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ОБ ИСПОЛНИТЕЛЕ</w:t>
            </w: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Заказчик</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Заказчик</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Адрес</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Адрес</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Телефоны</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Телефоны</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Основание:</w:t>
            </w: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ОБ АВТОМОБИЛЕ</w:t>
            </w: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Модель</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val="en-US" w:eastAsia="ru-RU"/>
              </w:rPr>
            </w:pPr>
            <w:r w:rsidRPr="007D256A">
              <w:rPr>
                <w:rFonts w:ascii="Times New Roman" w:hAnsi="Times New Roman" w:cs="Times New Roman"/>
                <w:lang w:val="en-US" w:eastAsia="ru-RU"/>
              </w:rPr>
              <w:t>VIN</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Код модели</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spacing w:line="240" w:lineRule="auto"/>
              <w:rPr>
                <w:rFonts w:ascii="Times New Roman" w:hAnsi="Times New Roman" w:cs="Times New Roman"/>
                <w:lang w:eastAsia="ru-RU"/>
              </w:rPr>
            </w:pPr>
            <w:r w:rsidRPr="007D256A">
              <w:rPr>
                <w:rFonts w:ascii="Times New Roman" w:hAnsi="Times New Roman" w:cs="Times New Roman"/>
                <w:lang w:eastAsia="ru-RU"/>
              </w:rPr>
              <w:t>Рама</w:t>
            </w:r>
          </w:p>
        </w:tc>
        <w:tc>
          <w:tcPr>
            <w:tcW w:w="3016" w:type="dxa"/>
            <w:gridSpan w:val="3"/>
          </w:tcPr>
          <w:p w:rsidR="007D256A" w:rsidRPr="007D256A" w:rsidRDefault="007D256A" w:rsidP="007D256A">
            <w:pPr>
              <w:rPr>
                <w:rFonts w:ascii="Times New Roman" w:hAnsi="Times New Roman" w:cs="Times New Roman"/>
                <w:lang w:eastAsia="ru-RU"/>
              </w:rPr>
            </w:pPr>
          </w:p>
        </w:tc>
        <w:tc>
          <w:tcPr>
            <w:tcW w:w="1199"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Год</w:t>
            </w:r>
          </w:p>
        </w:tc>
        <w:tc>
          <w:tcPr>
            <w:tcW w:w="3509" w:type="dxa"/>
            <w:gridSpan w:val="4"/>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spacing w:line="240" w:lineRule="auto"/>
              <w:rPr>
                <w:rFonts w:ascii="Times New Roman" w:hAnsi="Times New Roman" w:cs="Times New Roman"/>
                <w:lang w:eastAsia="ru-RU"/>
              </w:rPr>
            </w:pPr>
            <w:r w:rsidRPr="007D256A">
              <w:rPr>
                <w:rFonts w:ascii="Times New Roman" w:hAnsi="Times New Roman" w:cs="Times New Roman"/>
                <w:lang w:eastAsia="ru-RU"/>
              </w:rPr>
              <w:t>Гос. номер</w:t>
            </w:r>
          </w:p>
        </w:tc>
        <w:tc>
          <w:tcPr>
            <w:tcW w:w="3016" w:type="dxa"/>
            <w:gridSpan w:val="3"/>
          </w:tcPr>
          <w:p w:rsidR="007D256A" w:rsidRPr="007D256A" w:rsidRDefault="007D256A" w:rsidP="007D256A">
            <w:pPr>
              <w:rPr>
                <w:rFonts w:ascii="Times New Roman" w:hAnsi="Times New Roman" w:cs="Times New Roman"/>
                <w:lang w:eastAsia="ru-RU"/>
              </w:rPr>
            </w:pPr>
          </w:p>
        </w:tc>
        <w:tc>
          <w:tcPr>
            <w:tcW w:w="1199"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Пробег</w:t>
            </w:r>
          </w:p>
        </w:tc>
        <w:tc>
          <w:tcPr>
            <w:tcW w:w="3509" w:type="dxa"/>
            <w:gridSpan w:val="4"/>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Технические характеристики</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Дата заезда</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Дата выезда</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Техническое состояние автомобиля</w:t>
            </w:r>
          </w:p>
        </w:tc>
      </w:tr>
      <w:tr w:rsidR="007D256A" w:rsidRPr="007D256A" w:rsidTr="001427A8">
        <w:trPr>
          <w:jc w:val="center"/>
        </w:trPr>
        <w:tc>
          <w:tcPr>
            <w:tcW w:w="3652" w:type="dxa"/>
            <w:gridSpan w:val="2"/>
            <w:shd w:val="clear" w:color="auto" w:fill="auto"/>
          </w:tcPr>
          <w:p w:rsidR="007D256A" w:rsidRPr="007D256A" w:rsidRDefault="007D256A" w:rsidP="007D256A">
            <w:pPr>
              <w:rPr>
                <w:rFonts w:ascii="Times New Roman" w:hAnsi="Times New Roman" w:cs="Times New Roman"/>
                <w:lang w:eastAsia="ru-RU"/>
              </w:rPr>
            </w:pPr>
            <w:r w:rsidRPr="007D256A">
              <w:rPr>
                <w:noProof/>
              </w:rPr>
              <w:drawing>
                <wp:inline distT="0" distB="0" distL="0" distR="0" wp14:anchorId="60E4EE5C" wp14:editId="49992D1E">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5"/>
              <w:tblW w:w="5801" w:type="dxa"/>
              <w:tblLayout w:type="fixed"/>
              <w:tblLook w:val="04A0" w:firstRow="1" w:lastRow="0" w:firstColumn="1" w:lastColumn="0" w:noHBand="0" w:noVBand="1"/>
            </w:tblPr>
            <w:tblGrid>
              <w:gridCol w:w="454"/>
              <w:gridCol w:w="1933"/>
              <w:gridCol w:w="335"/>
              <w:gridCol w:w="709"/>
              <w:gridCol w:w="2370"/>
            </w:tblGrid>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колпаки колес</w:t>
                  </w:r>
                </w:p>
              </w:tc>
              <w:tc>
                <w:tcPr>
                  <w:tcW w:w="335" w:type="dxa"/>
                  <w:vMerge w:val="restart"/>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пепельница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пробка бензобака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прикуриватель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щетки стеклоочистителя</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запасное колесо</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антенна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чехол рулевого колеса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комплект инструмента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аптечка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домкрат</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огнетушитель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автомагнитола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знак аварийной остановки</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топливо в баке</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наличие секретных болтов</w:t>
                  </w:r>
                </w:p>
              </w:tc>
            </w:tr>
            <w:tr w:rsidR="007D256A" w:rsidRPr="007D256A" w:rsidTr="001427A8">
              <w:tc>
                <w:tcPr>
                  <w:tcW w:w="5801" w:type="dxa"/>
                  <w:gridSpan w:val="5"/>
                </w:tcPr>
                <w:p w:rsidR="007D256A" w:rsidRPr="007D256A" w:rsidRDefault="007D256A" w:rsidP="007D256A">
                  <w:pPr>
                    <w:rPr>
                      <w:rFonts w:ascii="Times New Roman" w:hAnsi="Times New Roman" w:cs="Times New Roman"/>
                      <w:lang w:eastAsia="ru-RU"/>
                    </w:rPr>
                  </w:pPr>
                </w:p>
              </w:tc>
            </w:tr>
            <w:tr w:rsidR="007D256A" w:rsidRPr="007D256A" w:rsidTr="001427A8">
              <w:tc>
                <w:tcPr>
                  <w:tcW w:w="2387"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 xml:space="preserve">Состояние </w:t>
                  </w:r>
                  <w:proofErr w:type="gramStart"/>
                  <w:r w:rsidRPr="007D256A">
                    <w:rPr>
                      <w:rFonts w:ascii="Times New Roman" w:hAnsi="Times New Roman" w:cs="Times New Roman"/>
                      <w:b/>
                      <w:lang w:eastAsia="ru-RU"/>
                    </w:rPr>
                    <w:t>кузова</w:t>
                  </w:r>
                  <w:proofErr w:type="gramEnd"/>
                  <w:r w:rsidRPr="007D256A">
                    <w:rPr>
                      <w:rFonts w:ascii="Times New Roman" w:hAnsi="Times New Roman" w:cs="Times New Roman"/>
                      <w:b/>
                      <w:lang w:eastAsia="ru-RU"/>
                    </w:rPr>
                    <w:t xml:space="preserve"> а/м</w:t>
                  </w:r>
                </w:p>
              </w:tc>
              <w:tc>
                <w:tcPr>
                  <w:tcW w:w="335" w:type="dxa"/>
                </w:tcPr>
                <w:p w:rsidR="007D256A" w:rsidRPr="007D256A" w:rsidRDefault="007D256A" w:rsidP="007D256A">
                  <w:pPr>
                    <w:rPr>
                      <w:rFonts w:ascii="Times New Roman" w:hAnsi="Times New Roman" w:cs="Times New Roman"/>
                      <w:lang w:eastAsia="ru-RU"/>
                    </w:rPr>
                  </w:pPr>
                </w:p>
              </w:tc>
              <w:tc>
                <w:tcPr>
                  <w:tcW w:w="3079"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Запчасти после ремонта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грязный</w:t>
                  </w:r>
                </w:p>
              </w:tc>
              <w:tc>
                <w:tcPr>
                  <w:tcW w:w="335" w:type="dxa"/>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утилизировать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чистый</w:t>
                  </w:r>
                </w:p>
              </w:tc>
              <w:tc>
                <w:tcPr>
                  <w:tcW w:w="335" w:type="dxa"/>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вернуть Заказчику</w:t>
                  </w:r>
                </w:p>
              </w:tc>
            </w:tr>
          </w:tbl>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3652"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lastRenderedPageBreak/>
              <w:t>Обозначения:</w:t>
            </w:r>
          </w:p>
        </w:tc>
        <w:tc>
          <w:tcPr>
            <w:tcW w:w="1559" w:type="dxa"/>
            <w:gridSpan w:val="3"/>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 наличии</w:t>
            </w:r>
          </w:p>
        </w:tc>
        <w:tc>
          <w:tcPr>
            <w:tcW w:w="1276" w:type="dxa"/>
            <w:gridSpan w:val="2"/>
          </w:tcPr>
          <w:p w:rsidR="007D256A" w:rsidRPr="007D256A" w:rsidRDefault="007D256A" w:rsidP="007D256A">
            <w:pPr>
              <w:jc w:val="center"/>
              <w:rPr>
                <w:rFonts w:ascii="Times New Roman" w:hAnsi="Times New Roman" w:cs="Times New Roman"/>
                <w:b/>
                <w:lang w:val="en-US" w:eastAsia="ru-RU"/>
              </w:rPr>
            </w:pPr>
            <w:r w:rsidRPr="007D256A">
              <w:rPr>
                <w:rFonts w:ascii="Times New Roman" w:hAnsi="Times New Roman" w:cs="Times New Roman"/>
                <w:b/>
                <w:lang w:val="en-US" w:eastAsia="ru-RU"/>
              </w:rPr>
              <w:t>V</w:t>
            </w:r>
          </w:p>
        </w:tc>
        <w:tc>
          <w:tcPr>
            <w:tcW w:w="1701"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 отсутствии</w:t>
            </w:r>
          </w:p>
        </w:tc>
        <w:tc>
          <w:tcPr>
            <w:tcW w:w="1383" w:type="dxa"/>
          </w:tcPr>
          <w:p w:rsidR="007D256A" w:rsidRPr="007D256A" w:rsidRDefault="007D256A" w:rsidP="007D256A">
            <w:pPr>
              <w:jc w:val="center"/>
              <w:rPr>
                <w:rFonts w:ascii="Times New Roman" w:hAnsi="Times New Roman" w:cs="Times New Roman"/>
                <w:b/>
                <w:lang w:val="en-US" w:eastAsia="ru-RU"/>
              </w:rPr>
            </w:pPr>
            <w:r w:rsidRPr="007D256A">
              <w:rPr>
                <w:rFonts w:ascii="Times New Roman" w:hAnsi="Times New Roman" w:cs="Times New Roman"/>
                <w:b/>
                <w:lang w:val="en-US" w:eastAsia="ru-RU"/>
              </w:rPr>
              <w:t>-</w:t>
            </w:r>
          </w:p>
        </w:tc>
      </w:tr>
      <w:tr w:rsidR="007D256A" w:rsidRPr="007D256A" w:rsidTr="001427A8">
        <w:trPr>
          <w:jc w:val="center"/>
        </w:trPr>
        <w:tc>
          <w:tcPr>
            <w:tcW w:w="9571" w:type="dxa"/>
            <w:gridSpan w:val="10"/>
            <w:shd w:val="clear" w:color="auto" w:fill="auto"/>
          </w:tcPr>
          <w:p w:rsidR="007D256A" w:rsidRPr="007D256A" w:rsidRDefault="007D256A" w:rsidP="007D256A">
            <w:pPr>
              <w:jc w:val="center"/>
              <w:rPr>
                <w:rFonts w:ascii="Times New Roman" w:hAnsi="Times New Roman" w:cs="Times New Roman"/>
                <w:b/>
                <w:lang w:val="en-US" w:eastAsia="ru-RU"/>
              </w:rPr>
            </w:pP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СДАЛ</w:t>
            </w:r>
          </w:p>
        </w:tc>
        <w:tc>
          <w:tcPr>
            <w:tcW w:w="4360" w:type="dxa"/>
            <w:gridSpan w:val="5"/>
            <w:shd w:val="clear" w:color="auto" w:fill="auto"/>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ПРИНЯЛ</w:t>
            </w: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лицо_____________</w:t>
            </w:r>
          </w:p>
        </w:tc>
        <w:tc>
          <w:tcPr>
            <w:tcW w:w="4360"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лицо_____________</w:t>
            </w: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_____________________________/ФИО/</w:t>
            </w:r>
          </w:p>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(подпись)</w:t>
            </w:r>
          </w:p>
        </w:tc>
        <w:tc>
          <w:tcPr>
            <w:tcW w:w="4360"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____________________________/ФИО/</w:t>
            </w:r>
          </w:p>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(подпись)</w:t>
            </w:r>
          </w:p>
        </w:tc>
      </w:tr>
    </w:tbl>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line="240" w:lineRule="auto"/>
        <w:jc w:val="both"/>
        <w:rPr>
          <w:sz w:val="24"/>
          <w:szCs w:val="24"/>
        </w:rPr>
      </w:pPr>
    </w:p>
    <w:p w:rsidR="007D256A" w:rsidRDefault="007D256A" w:rsidP="00AB7681">
      <w:pPr>
        <w:widowControl/>
        <w:spacing w:after="200" w:line="276" w:lineRule="auto"/>
        <w:ind w:left="720"/>
        <w:contextualSpacing/>
        <w:rPr>
          <w:rFonts w:eastAsiaTheme="minorHAnsi"/>
          <w:sz w:val="24"/>
          <w:szCs w:val="24"/>
          <w:lang w:eastAsia="en-US"/>
        </w:rPr>
        <w:sectPr w:rsidR="007D256A"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E3E04">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E26499">
        <w:rPr>
          <w:rFonts w:eastAsiaTheme="minorHAnsi"/>
          <w:sz w:val="24"/>
          <w:szCs w:val="24"/>
          <w:lang w:eastAsia="en-US"/>
        </w:rPr>
        <w:t>ТЕХНИЧЕСКОЕ ЗАДАНИЕ</w:t>
      </w:r>
    </w:p>
    <w:p w:rsidR="00A06189" w:rsidRDefault="0074756B" w:rsidP="000D1E4B">
      <w:pPr>
        <w:widowControl/>
        <w:autoSpaceDE w:val="0"/>
        <w:autoSpaceDN w:val="0"/>
        <w:adjustRightInd w:val="0"/>
        <w:spacing w:line="240" w:lineRule="auto"/>
        <w:jc w:val="center"/>
        <w:rPr>
          <w:rFonts w:eastAsiaTheme="minorHAnsi"/>
          <w:sz w:val="24"/>
          <w:szCs w:val="24"/>
          <w:lang w:eastAsia="en-US"/>
        </w:rPr>
      </w:pPr>
      <w:r>
        <w:rPr>
          <w:rFonts w:eastAsiaTheme="minorHAnsi"/>
          <w:sz w:val="24"/>
          <w:szCs w:val="24"/>
          <w:lang w:eastAsia="en-US"/>
        </w:rPr>
        <w:t>на в</w:t>
      </w:r>
      <w:r w:rsidRPr="0074756B">
        <w:rPr>
          <w:rFonts w:eastAsiaTheme="minorHAnsi"/>
          <w:sz w:val="24"/>
          <w:szCs w:val="24"/>
          <w:lang w:eastAsia="en-US"/>
        </w:rPr>
        <w:t xml:space="preserve">ыполнение работ по техническому обслуживанию и </w:t>
      </w:r>
      <w:r w:rsidR="00452A72">
        <w:rPr>
          <w:rFonts w:eastAsiaTheme="minorHAnsi"/>
          <w:sz w:val="24"/>
          <w:szCs w:val="24"/>
          <w:lang w:eastAsia="en-US"/>
        </w:rPr>
        <w:t xml:space="preserve">текущему </w:t>
      </w:r>
      <w:r w:rsidRPr="0074756B">
        <w:rPr>
          <w:rFonts w:eastAsiaTheme="minorHAnsi"/>
          <w:sz w:val="24"/>
          <w:szCs w:val="24"/>
          <w:lang w:eastAsia="en-US"/>
        </w:rPr>
        <w:t>ремонту автотранспортных средств марок «</w:t>
      </w:r>
      <w:r w:rsidRPr="0074756B">
        <w:rPr>
          <w:rFonts w:eastAsiaTheme="minorHAnsi"/>
          <w:sz w:val="24"/>
          <w:szCs w:val="24"/>
          <w:lang w:val="en-US" w:eastAsia="en-US"/>
        </w:rPr>
        <w:t>Toyota</w:t>
      </w:r>
      <w:r w:rsidRPr="0074756B">
        <w:rPr>
          <w:rFonts w:eastAsiaTheme="minorHAnsi"/>
          <w:sz w:val="24"/>
          <w:szCs w:val="24"/>
          <w:lang w:eastAsia="en-US"/>
        </w:rPr>
        <w:t>», «</w:t>
      </w:r>
      <w:r w:rsidRPr="0074756B">
        <w:rPr>
          <w:rFonts w:eastAsiaTheme="minorHAnsi"/>
          <w:sz w:val="24"/>
          <w:szCs w:val="24"/>
          <w:lang w:val="en-US" w:eastAsia="en-US"/>
        </w:rPr>
        <w:t>Lexus</w:t>
      </w:r>
      <w:r w:rsidRPr="0074756B">
        <w:rPr>
          <w:rFonts w:eastAsiaTheme="minorHAnsi"/>
          <w:sz w:val="24"/>
          <w:szCs w:val="24"/>
          <w:lang w:eastAsia="en-US"/>
        </w:rPr>
        <w:t>», «</w:t>
      </w:r>
      <w:proofErr w:type="spellStart"/>
      <w:r w:rsidRPr="0074756B">
        <w:rPr>
          <w:rFonts w:eastAsiaTheme="minorHAnsi"/>
          <w:sz w:val="24"/>
          <w:szCs w:val="24"/>
          <w:lang w:eastAsia="en-US"/>
        </w:rPr>
        <w:t>Lada</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Fiat</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Volkswagen</w:t>
      </w:r>
      <w:proofErr w:type="spellEnd"/>
      <w:r w:rsidRPr="0074756B">
        <w:rPr>
          <w:rFonts w:eastAsiaTheme="minorHAnsi"/>
          <w:sz w:val="24"/>
          <w:szCs w:val="24"/>
          <w:lang w:eastAsia="en-US"/>
        </w:rPr>
        <w:t>» с использованием оригинальных запасных частей и расходных материалов Исполнителя для ФГ</w:t>
      </w:r>
      <w:r w:rsidR="00452A72">
        <w:rPr>
          <w:rFonts w:eastAsiaTheme="minorHAnsi"/>
          <w:sz w:val="24"/>
          <w:szCs w:val="24"/>
          <w:lang w:eastAsia="en-US"/>
        </w:rPr>
        <w:t>БУ «АМП Каспийского моря» в 2019</w:t>
      </w:r>
      <w:r w:rsidRPr="0074756B">
        <w:rPr>
          <w:rFonts w:eastAsiaTheme="minorHAnsi"/>
          <w:sz w:val="24"/>
          <w:szCs w:val="24"/>
          <w:lang w:eastAsia="en-US"/>
        </w:rPr>
        <w:t xml:space="preserve"> году</w:t>
      </w:r>
    </w:p>
    <w:p w:rsidR="0074756B" w:rsidRPr="0080718A" w:rsidRDefault="0074756B" w:rsidP="000D1E4B">
      <w:pPr>
        <w:widowControl/>
        <w:autoSpaceDE w:val="0"/>
        <w:autoSpaceDN w:val="0"/>
        <w:adjustRightInd w:val="0"/>
        <w:spacing w:line="240" w:lineRule="auto"/>
        <w:jc w:val="center"/>
        <w:rPr>
          <w:rFonts w:eastAsiaTheme="minorHAnsi"/>
          <w:sz w:val="24"/>
          <w:szCs w:val="24"/>
          <w:lang w:eastAsia="en-US"/>
        </w:rPr>
      </w:pPr>
    </w:p>
    <w:p w:rsidR="0059580C" w:rsidRDefault="0059580C" w:rsidP="0059580C">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202A68" w:rsidRPr="00202A68" w:rsidRDefault="00202A68" w:rsidP="00202A68">
      <w:pPr>
        <w:widowControl/>
        <w:spacing w:line="240" w:lineRule="auto"/>
        <w:ind w:firstLine="709"/>
        <w:jc w:val="both"/>
        <w:rPr>
          <w:sz w:val="24"/>
          <w:szCs w:val="24"/>
        </w:rPr>
      </w:pPr>
      <w:r w:rsidRPr="00202A68">
        <w:rPr>
          <w:sz w:val="24"/>
          <w:szCs w:val="24"/>
        </w:rPr>
        <w:t xml:space="preserve">Выполнение работ по техническому обслуживанию и текущему ремонту автотранспортных средств марок </w:t>
      </w:r>
      <w:r w:rsidRPr="00202A68">
        <w:rPr>
          <w:sz w:val="24"/>
          <w:szCs w:val="24"/>
          <w:lang w:eastAsia="ar-SA"/>
        </w:rPr>
        <w:t>«</w:t>
      </w:r>
      <w:r w:rsidRPr="00202A68">
        <w:rPr>
          <w:sz w:val="24"/>
          <w:szCs w:val="24"/>
          <w:lang w:val="en-US" w:eastAsia="ar-SA"/>
        </w:rPr>
        <w:t>Toyota</w:t>
      </w:r>
      <w:r w:rsidRPr="00202A68">
        <w:rPr>
          <w:sz w:val="24"/>
          <w:szCs w:val="24"/>
          <w:lang w:eastAsia="ar-SA"/>
        </w:rPr>
        <w:t>», «</w:t>
      </w:r>
      <w:r w:rsidRPr="00202A68">
        <w:rPr>
          <w:sz w:val="24"/>
          <w:szCs w:val="24"/>
          <w:lang w:val="en-US" w:eastAsia="ar-SA"/>
        </w:rPr>
        <w:t>Lexus</w:t>
      </w:r>
      <w:r w:rsidRPr="00202A68">
        <w:rPr>
          <w:sz w:val="24"/>
          <w:szCs w:val="24"/>
          <w:lang w:eastAsia="ar-SA"/>
        </w:rPr>
        <w:t>», «</w:t>
      </w:r>
      <w:proofErr w:type="spellStart"/>
      <w:r w:rsidRPr="00202A68">
        <w:rPr>
          <w:sz w:val="24"/>
          <w:szCs w:val="24"/>
          <w:lang w:eastAsia="ar-SA"/>
        </w:rPr>
        <w:t>Lada</w:t>
      </w:r>
      <w:proofErr w:type="spellEnd"/>
      <w:r w:rsidRPr="00202A68">
        <w:rPr>
          <w:sz w:val="24"/>
          <w:szCs w:val="24"/>
          <w:lang w:eastAsia="ar-SA"/>
        </w:rPr>
        <w:t>», «</w:t>
      </w:r>
      <w:proofErr w:type="spellStart"/>
      <w:r w:rsidRPr="00202A68">
        <w:rPr>
          <w:sz w:val="24"/>
          <w:szCs w:val="24"/>
          <w:lang w:eastAsia="ar-SA"/>
        </w:rPr>
        <w:t>Fiat</w:t>
      </w:r>
      <w:proofErr w:type="spellEnd"/>
      <w:r w:rsidRPr="00202A68">
        <w:rPr>
          <w:sz w:val="24"/>
          <w:szCs w:val="24"/>
          <w:lang w:eastAsia="ar-SA"/>
        </w:rPr>
        <w:t>», «</w:t>
      </w:r>
      <w:proofErr w:type="spellStart"/>
      <w:r w:rsidRPr="00202A68">
        <w:rPr>
          <w:sz w:val="24"/>
          <w:szCs w:val="24"/>
          <w:lang w:eastAsia="ar-SA"/>
        </w:rPr>
        <w:t>Volkswagen</w:t>
      </w:r>
      <w:proofErr w:type="spellEnd"/>
      <w:r w:rsidRPr="00202A68">
        <w:rPr>
          <w:sz w:val="24"/>
          <w:szCs w:val="24"/>
          <w:lang w:eastAsia="ar-SA"/>
        </w:rPr>
        <w:t>»</w:t>
      </w:r>
      <w:r w:rsidRPr="00202A68">
        <w:rPr>
          <w:sz w:val="24"/>
          <w:szCs w:val="24"/>
        </w:rPr>
        <w:t>.</w:t>
      </w:r>
    </w:p>
    <w:p w:rsidR="00202A68" w:rsidRPr="00202A68" w:rsidRDefault="00202A68" w:rsidP="00202A68">
      <w:pPr>
        <w:widowControl/>
        <w:spacing w:line="240" w:lineRule="auto"/>
        <w:ind w:firstLine="709"/>
        <w:jc w:val="both"/>
        <w:rPr>
          <w:sz w:val="24"/>
          <w:szCs w:val="24"/>
        </w:rPr>
      </w:pPr>
      <w:r w:rsidRPr="00202A68">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202A68">
        <w:rPr>
          <w:sz w:val="24"/>
          <w:szCs w:val="24"/>
        </w:rPr>
        <w:t>межсервисному</w:t>
      </w:r>
      <w:proofErr w:type="spellEnd"/>
      <w:r w:rsidRPr="00202A68">
        <w:rPr>
          <w:sz w:val="24"/>
          <w:szCs w:val="24"/>
        </w:rPr>
        <w:t xml:space="preserve"> пробегу с сохранением гарантийных обязательств.</w:t>
      </w:r>
    </w:p>
    <w:p w:rsidR="00202A68" w:rsidRPr="00202A68" w:rsidRDefault="00202A68" w:rsidP="00202A68">
      <w:pPr>
        <w:widowControl/>
        <w:spacing w:line="240" w:lineRule="auto"/>
        <w:ind w:firstLine="709"/>
        <w:jc w:val="both"/>
        <w:rPr>
          <w:sz w:val="24"/>
          <w:szCs w:val="24"/>
        </w:rPr>
      </w:pPr>
      <w:proofErr w:type="gramStart"/>
      <w:r w:rsidRPr="00202A68">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202A68">
        <w:rPr>
          <w:sz w:val="24"/>
          <w:szCs w:val="24"/>
        </w:rPr>
        <w:t>противокоррозийного</w:t>
      </w:r>
      <w:proofErr w:type="spellEnd"/>
      <w:r w:rsidRPr="00202A68">
        <w:rPr>
          <w:sz w:val="24"/>
          <w:szCs w:val="24"/>
        </w:rPr>
        <w:t xml:space="preserve"> покрытия, окраска кузова, кабины и рамы автотранспортного средства с выполнением</w:t>
      </w:r>
      <w:proofErr w:type="gramEnd"/>
      <w:r w:rsidRPr="00202A68">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Default="007D7378" w:rsidP="007D7378">
      <w:pPr>
        <w:widowControl/>
        <w:spacing w:line="240" w:lineRule="auto"/>
        <w:ind w:firstLine="709"/>
        <w:jc w:val="both"/>
        <w:rPr>
          <w:b/>
          <w:sz w:val="24"/>
          <w:szCs w:val="24"/>
        </w:rPr>
      </w:pPr>
      <w:r w:rsidRPr="00444575">
        <w:rPr>
          <w:b/>
          <w:sz w:val="24"/>
          <w:szCs w:val="24"/>
        </w:rPr>
        <w:t>Исполнитель обязуется:</w:t>
      </w:r>
    </w:p>
    <w:p w:rsidR="00202A68" w:rsidRPr="00202A68" w:rsidRDefault="007C3C6E" w:rsidP="00202A68">
      <w:pPr>
        <w:widowControl/>
        <w:autoSpaceDE w:val="0"/>
        <w:autoSpaceDN w:val="0"/>
        <w:adjustRightInd w:val="0"/>
        <w:spacing w:line="240" w:lineRule="auto"/>
        <w:jc w:val="both"/>
        <w:rPr>
          <w:sz w:val="24"/>
          <w:szCs w:val="24"/>
        </w:rPr>
      </w:pPr>
      <w:r>
        <w:rPr>
          <w:sz w:val="24"/>
          <w:szCs w:val="24"/>
        </w:rPr>
        <w:t xml:space="preserve">1. </w:t>
      </w:r>
      <w:r w:rsidR="00202A68" w:rsidRPr="00202A68">
        <w:rPr>
          <w:sz w:val="24"/>
          <w:szCs w:val="24"/>
        </w:rPr>
        <w:t>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00202A68" w:rsidRPr="00202A68">
        <w:rPr>
          <w:rFonts w:eastAsiaTheme="minorHAnsi"/>
          <w:sz w:val="24"/>
          <w:szCs w:val="24"/>
          <w:lang w:eastAsia="en-US"/>
        </w:rPr>
        <w:t>ТР</w:t>
      </w:r>
      <w:proofErr w:type="gramEnd"/>
      <w:r w:rsidR="00202A68" w:rsidRPr="00202A68">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00202A68" w:rsidRPr="00202A68">
        <w:rPr>
          <w:rFonts w:eastAsiaTheme="minorHAnsi"/>
          <w:sz w:val="24"/>
          <w:szCs w:val="24"/>
          <w:lang w:eastAsia="en-US"/>
        </w:rPr>
        <w:t>Минавтотрансом</w:t>
      </w:r>
      <w:proofErr w:type="spellEnd"/>
      <w:r w:rsidR="00202A68" w:rsidRPr="00202A68">
        <w:rPr>
          <w:rFonts w:eastAsiaTheme="minorHAnsi"/>
          <w:sz w:val="24"/>
          <w:szCs w:val="24"/>
          <w:lang w:eastAsia="en-US"/>
        </w:rPr>
        <w:t xml:space="preserve"> РСФСР 20.09.1984,</w:t>
      </w:r>
      <w:r w:rsidR="00202A68" w:rsidRPr="00202A68">
        <w:rPr>
          <w:rFonts w:eastAsiaTheme="minorHAnsi"/>
          <w:color w:val="7030A0"/>
          <w:sz w:val="24"/>
          <w:szCs w:val="24"/>
          <w:lang w:eastAsia="en-US"/>
        </w:rPr>
        <w:t xml:space="preserve"> </w:t>
      </w:r>
      <w:r w:rsidR="00202A68" w:rsidRPr="00202A68">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00202A68" w:rsidRPr="00202A68">
        <w:rPr>
          <w:sz w:val="24"/>
          <w:szCs w:val="24"/>
        </w:rPr>
        <w:t>.</w:t>
      </w:r>
    </w:p>
    <w:p w:rsidR="00202A68" w:rsidRPr="00202A68" w:rsidRDefault="00FA7CF2" w:rsidP="00202A68">
      <w:pPr>
        <w:spacing w:line="240" w:lineRule="auto"/>
        <w:jc w:val="both"/>
        <w:rPr>
          <w:bCs/>
          <w:sz w:val="24"/>
          <w:szCs w:val="24"/>
        </w:rPr>
      </w:pPr>
      <w:r>
        <w:rPr>
          <w:sz w:val="24"/>
          <w:szCs w:val="24"/>
        </w:rPr>
        <w:t xml:space="preserve">2. </w:t>
      </w:r>
      <w:r w:rsidR="00202A68" w:rsidRPr="00202A68">
        <w:rPr>
          <w:sz w:val="24"/>
          <w:szCs w:val="24"/>
        </w:rPr>
        <w:t>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w:t>
      </w:r>
      <w:r>
        <w:rPr>
          <w:sz w:val="24"/>
          <w:szCs w:val="24"/>
        </w:rPr>
        <w:t>ных в Техническом задании</w:t>
      </w:r>
      <w:r w:rsidR="00202A68" w:rsidRPr="00202A68">
        <w:rPr>
          <w:bCs/>
          <w:sz w:val="24"/>
          <w:szCs w:val="24"/>
        </w:rPr>
        <w:t>.</w:t>
      </w:r>
    </w:p>
    <w:p w:rsidR="00202A68" w:rsidRPr="00202A68" w:rsidRDefault="00202A68" w:rsidP="00202A68">
      <w:pPr>
        <w:spacing w:line="240" w:lineRule="auto"/>
        <w:jc w:val="both"/>
        <w:rPr>
          <w:bCs/>
          <w:sz w:val="24"/>
          <w:szCs w:val="24"/>
        </w:rPr>
      </w:pPr>
      <w:r w:rsidRPr="00202A68">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202A68" w:rsidRPr="00202A68" w:rsidRDefault="00202A68" w:rsidP="00202A68">
      <w:pPr>
        <w:spacing w:line="240" w:lineRule="auto"/>
        <w:jc w:val="both"/>
        <w:rPr>
          <w:sz w:val="24"/>
          <w:szCs w:val="24"/>
        </w:rPr>
      </w:pPr>
      <w:r w:rsidRPr="00202A68">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202A68" w:rsidRPr="00202A68" w:rsidRDefault="00202A68" w:rsidP="00202A68">
      <w:pPr>
        <w:spacing w:line="240" w:lineRule="auto"/>
        <w:jc w:val="both"/>
        <w:rPr>
          <w:sz w:val="24"/>
          <w:szCs w:val="24"/>
        </w:rPr>
      </w:pPr>
      <w:r w:rsidRPr="00202A68">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202A68" w:rsidRPr="00202A68" w:rsidRDefault="00202A68" w:rsidP="00202A68">
      <w:pPr>
        <w:spacing w:line="240" w:lineRule="auto"/>
        <w:jc w:val="both"/>
        <w:rPr>
          <w:sz w:val="24"/>
          <w:szCs w:val="24"/>
        </w:rPr>
      </w:pPr>
      <w:r w:rsidRPr="00202A68">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202A68" w:rsidRPr="00202A68" w:rsidRDefault="00202A68" w:rsidP="00202A68">
      <w:pPr>
        <w:tabs>
          <w:tab w:val="left" w:pos="851"/>
        </w:tabs>
        <w:spacing w:line="240" w:lineRule="auto"/>
        <w:jc w:val="both"/>
        <w:rPr>
          <w:sz w:val="24"/>
          <w:szCs w:val="24"/>
        </w:rPr>
      </w:pPr>
      <w:r w:rsidRPr="00202A68">
        <w:rPr>
          <w:sz w:val="24"/>
          <w:szCs w:val="24"/>
        </w:rPr>
        <w:t xml:space="preserve">7. Выполнять все работы на ремонтно-диагностическом </w:t>
      </w:r>
      <w:proofErr w:type="gramStart"/>
      <w:r w:rsidRPr="00202A68">
        <w:rPr>
          <w:sz w:val="24"/>
          <w:szCs w:val="24"/>
        </w:rPr>
        <w:t>оборудовании</w:t>
      </w:r>
      <w:proofErr w:type="gramEnd"/>
      <w:r w:rsidRPr="00202A68">
        <w:rPr>
          <w:sz w:val="24"/>
          <w:szCs w:val="24"/>
        </w:rPr>
        <w:t>, соответствующем стандартам для производства работ по заводским технологиям, в том числе:</w:t>
      </w:r>
    </w:p>
    <w:p w:rsidR="00202A68" w:rsidRPr="00202A68" w:rsidRDefault="00202A68" w:rsidP="00202A68">
      <w:pPr>
        <w:spacing w:line="240" w:lineRule="auto"/>
        <w:ind w:firstLine="567"/>
        <w:jc w:val="both"/>
        <w:rPr>
          <w:sz w:val="24"/>
          <w:szCs w:val="24"/>
        </w:rPr>
      </w:pPr>
      <w:r w:rsidRPr="00202A68">
        <w:rPr>
          <w:sz w:val="24"/>
          <w:szCs w:val="24"/>
        </w:rPr>
        <w:t>- подъемники;</w:t>
      </w:r>
    </w:p>
    <w:p w:rsidR="00202A68" w:rsidRPr="00202A68" w:rsidRDefault="00202A68" w:rsidP="00202A68">
      <w:pPr>
        <w:spacing w:line="240" w:lineRule="auto"/>
        <w:ind w:firstLine="567"/>
        <w:jc w:val="both"/>
        <w:rPr>
          <w:sz w:val="24"/>
          <w:szCs w:val="24"/>
        </w:rPr>
      </w:pPr>
      <w:r w:rsidRPr="00202A68">
        <w:rPr>
          <w:sz w:val="24"/>
          <w:szCs w:val="24"/>
        </w:rPr>
        <w:t>- диагностическое оборудование;</w:t>
      </w:r>
    </w:p>
    <w:p w:rsidR="00202A68" w:rsidRPr="00202A68" w:rsidRDefault="00202A68" w:rsidP="00202A68">
      <w:pPr>
        <w:spacing w:line="240" w:lineRule="auto"/>
        <w:ind w:firstLine="567"/>
        <w:jc w:val="both"/>
        <w:rPr>
          <w:sz w:val="24"/>
          <w:szCs w:val="24"/>
        </w:rPr>
      </w:pPr>
      <w:r w:rsidRPr="00202A68">
        <w:rPr>
          <w:sz w:val="24"/>
          <w:szCs w:val="24"/>
        </w:rPr>
        <w:t xml:space="preserve">- </w:t>
      </w:r>
      <w:proofErr w:type="spellStart"/>
      <w:r w:rsidRPr="00202A68">
        <w:rPr>
          <w:sz w:val="24"/>
          <w:szCs w:val="24"/>
        </w:rPr>
        <w:t>специнструмент</w:t>
      </w:r>
      <w:proofErr w:type="spellEnd"/>
      <w:r w:rsidRPr="00202A68">
        <w:rPr>
          <w:sz w:val="24"/>
          <w:szCs w:val="24"/>
        </w:rPr>
        <w:t xml:space="preserve"> для ремонта автотранспортных средств «</w:t>
      </w:r>
      <w:r w:rsidRPr="00202A68">
        <w:rPr>
          <w:sz w:val="24"/>
          <w:szCs w:val="24"/>
          <w:lang w:val="en-US" w:eastAsia="ar-SA"/>
        </w:rPr>
        <w:t>Toyota</w:t>
      </w:r>
      <w:r w:rsidRPr="00202A68">
        <w:rPr>
          <w:sz w:val="24"/>
          <w:szCs w:val="24"/>
          <w:lang w:eastAsia="ar-SA"/>
        </w:rPr>
        <w:t>», «</w:t>
      </w:r>
      <w:r w:rsidRPr="00202A68">
        <w:rPr>
          <w:sz w:val="24"/>
          <w:szCs w:val="24"/>
          <w:lang w:val="en-US" w:eastAsia="ar-SA"/>
        </w:rPr>
        <w:t>Lexus</w:t>
      </w:r>
      <w:r w:rsidRPr="00202A68">
        <w:rPr>
          <w:sz w:val="24"/>
          <w:szCs w:val="24"/>
        </w:rPr>
        <w:t xml:space="preserve">», </w:t>
      </w:r>
      <w:r w:rsidRPr="00202A68">
        <w:rPr>
          <w:sz w:val="24"/>
          <w:szCs w:val="24"/>
          <w:lang w:eastAsia="ar-SA"/>
        </w:rPr>
        <w:t>«</w:t>
      </w:r>
      <w:proofErr w:type="spellStart"/>
      <w:r w:rsidRPr="00202A68">
        <w:rPr>
          <w:sz w:val="24"/>
          <w:szCs w:val="24"/>
          <w:lang w:eastAsia="ar-SA"/>
        </w:rPr>
        <w:t>Lada</w:t>
      </w:r>
      <w:proofErr w:type="spellEnd"/>
      <w:r w:rsidRPr="00202A68">
        <w:rPr>
          <w:sz w:val="24"/>
          <w:szCs w:val="24"/>
          <w:lang w:eastAsia="ar-SA"/>
        </w:rPr>
        <w:t>», «</w:t>
      </w:r>
      <w:proofErr w:type="spellStart"/>
      <w:r w:rsidRPr="00202A68">
        <w:rPr>
          <w:sz w:val="24"/>
          <w:szCs w:val="24"/>
          <w:lang w:eastAsia="ar-SA"/>
        </w:rPr>
        <w:t>Fiat</w:t>
      </w:r>
      <w:proofErr w:type="spellEnd"/>
      <w:r w:rsidRPr="00202A68">
        <w:rPr>
          <w:sz w:val="24"/>
          <w:szCs w:val="24"/>
          <w:lang w:eastAsia="ar-SA"/>
        </w:rPr>
        <w:t>», «</w:t>
      </w:r>
      <w:proofErr w:type="spellStart"/>
      <w:r w:rsidRPr="00202A68">
        <w:rPr>
          <w:sz w:val="24"/>
          <w:szCs w:val="24"/>
          <w:lang w:eastAsia="ar-SA"/>
        </w:rPr>
        <w:t>Volkswagen</w:t>
      </w:r>
      <w:proofErr w:type="spellEnd"/>
      <w:r w:rsidRPr="00202A68">
        <w:rPr>
          <w:sz w:val="24"/>
          <w:szCs w:val="24"/>
          <w:lang w:eastAsia="ar-SA"/>
        </w:rPr>
        <w:t>»</w:t>
      </w:r>
      <w:r w:rsidRPr="00202A68">
        <w:rPr>
          <w:sz w:val="24"/>
          <w:szCs w:val="24"/>
        </w:rPr>
        <w:t>;</w:t>
      </w:r>
    </w:p>
    <w:p w:rsidR="00202A68" w:rsidRPr="00202A68" w:rsidRDefault="00202A68" w:rsidP="00202A68">
      <w:pPr>
        <w:spacing w:line="240" w:lineRule="auto"/>
        <w:ind w:firstLine="567"/>
        <w:jc w:val="both"/>
        <w:rPr>
          <w:sz w:val="24"/>
          <w:szCs w:val="24"/>
        </w:rPr>
      </w:pPr>
      <w:r w:rsidRPr="00202A68">
        <w:rPr>
          <w:sz w:val="24"/>
          <w:szCs w:val="24"/>
        </w:rPr>
        <w:t xml:space="preserve">- оборудование для </w:t>
      </w:r>
      <w:proofErr w:type="gramStart"/>
      <w:r w:rsidRPr="00202A68">
        <w:rPr>
          <w:sz w:val="24"/>
          <w:szCs w:val="24"/>
        </w:rPr>
        <w:t>сход-развала</w:t>
      </w:r>
      <w:proofErr w:type="gramEnd"/>
      <w:r w:rsidRPr="00202A68">
        <w:rPr>
          <w:sz w:val="24"/>
          <w:szCs w:val="24"/>
        </w:rPr>
        <w:t>;</w:t>
      </w:r>
    </w:p>
    <w:p w:rsidR="00202A68" w:rsidRPr="00202A68" w:rsidRDefault="00202A68" w:rsidP="00202A68">
      <w:pPr>
        <w:spacing w:line="240" w:lineRule="auto"/>
        <w:ind w:firstLine="567"/>
        <w:jc w:val="both"/>
        <w:rPr>
          <w:sz w:val="24"/>
          <w:szCs w:val="24"/>
        </w:rPr>
      </w:pPr>
      <w:r w:rsidRPr="00202A68">
        <w:rPr>
          <w:sz w:val="24"/>
          <w:szCs w:val="24"/>
        </w:rPr>
        <w:lastRenderedPageBreak/>
        <w:t>- оборудование для бесконтактной мойки автотранспортных средств;</w:t>
      </w:r>
    </w:p>
    <w:p w:rsidR="00202A68" w:rsidRPr="00202A68" w:rsidRDefault="00202A68" w:rsidP="00202A68">
      <w:pPr>
        <w:spacing w:line="240" w:lineRule="auto"/>
        <w:ind w:firstLine="567"/>
        <w:jc w:val="both"/>
        <w:rPr>
          <w:sz w:val="24"/>
          <w:szCs w:val="24"/>
        </w:rPr>
      </w:pPr>
      <w:r w:rsidRPr="00202A68">
        <w:rPr>
          <w:sz w:val="24"/>
          <w:szCs w:val="24"/>
        </w:rPr>
        <w:t>- оборудование для регулировки света фар;</w:t>
      </w:r>
    </w:p>
    <w:p w:rsidR="00202A68" w:rsidRPr="00202A68" w:rsidRDefault="00202A68" w:rsidP="00202A68">
      <w:pPr>
        <w:spacing w:line="240" w:lineRule="auto"/>
        <w:ind w:firstLine="567"/>
        <w:jc w:val="both"/>
        <w:rPr>
          <w:sz w:val="24"/>
          <w:szCs w:val="24"/>
        </w:rPr>
      </w:pPr>
      <w:r w:rsidRPr="00202A68">
        <w:rPr>
          <w:sz w:val="24"/>
          <w:szCs w:val="24"/>
        </w:rPr>
        <w:t>- оборудование для диагностики и заправки кондиционеров;</w:t>
      </w:r>
    </w:p>
    <w:p w:rsidR="00202A68" w:rsidRPr="00202A68" w:rsidRDefault="00202A68" w:rsidP="00202A68">
      <w:pPr>
        <w:spacing w:line="240" w:lineRule="auto"/>
        <w:ind w:firstLine="567"/>
        <w:jc w:val="both"/>
        <w:rPr>
          <w:sz w:val="24"/>
          <w:szCs w:val="24"/>
        </w:rPr>
      </w:pPr>
      <w:r w:rsidRPr="00202A68">
        <w:rPr>
          <w:sz w:val="24"/>
          <w:szCs w:val="24"/>
        </w:rPr>
        <w:t>- диагностическое оборудование для тестирования и очистки форсунок;</w:t>
      </w:r>
    </w:p>
    <w:p w:rsidR="00202A68" w:rsidRPr="00202A68" w:rsidRDefault="00202A68" w:rsidP="00202A68">
      <w:pPr>
        <w:spacing w:line="240" w:lineRule="auto"/>
        <w:ind w:firstLine="567"/>
        <w:jc w:val="both"/>
        <w:rPr>
          <w:sz w:val="24"/>
          <w:szCs w:val="24"/>
        </w:rPr>
      </w:pPr>
      <w:r w:rsidRPr="00202A68">
        <w:rPr>
          <w:sz w:val="24"/>
          <w:szCs w:val="24"/>
        </w:rPr>
        <w:t xml:space="preserve">- аппараты </w:t>
      </w:r>
      <w:proofErr w:type="gramStart"/>
      <w:r w:rsidRPr="00202A68">
        <w:rPr>
          <w:sz w:val="24"/>
          <w:szCs w:val="24"/>
        </w:rPr>
        <w:t>для</w:t>
      </w:r>
      <w:proofErr w:type="gramEnd"/>
      <w:r w:rsidRPr="00202A68">
        <w:rPr>
          <w:sz w:val="24"/>
          <w:szCs w:val="24"/>
        </w:rPr>
        <w:t xml:space="preserve"> </w:t>
      </w:r>
      <w:proofErr w:type="gramStart"/>
      <w:r w:rsidRPr="00202A68">
        <w:rPr>
          <w:sz w:val="24"/>
          <w:szCs w:val="24"/>
        </w:rPr>
        <w:t>экспресс</w:t>
      </w:r>
      <w:proofErr w:type="gramEnd"/>
      <w:r w:rsidRPr="00202A68">
        <w:rPr>
          <w:sz w:val="24"/>
          <w:szCs w:val="24"/>
        </w:rPr>
        <w:t xml:space="preserve"> замены масла;</w:t>
      </w:r>
    </w:p>
    <w:p w:rsidR="00202A68" w:rsidRPr="00202A68" w:rsidRDefault="00202A68" w:rsidP="00202A68">
      <w:pPr>
        <w:spacing w:line="240" w:lineRule="auto"/>
        <w:ind w:firstLine="567"/>
        <w:jc w:val="both"/>
        <w:rPr>
          <w:sz w:val="24"/>
          <w:szCs w:val="24"/>
        </w:rPr>
      </w:pPr>
      <w:r w:rsidRPr="00202A68">
        <w:rPr>
          <w:sz w:val="24"/>
          <w:szCs w:val="24"/>
        </w:rPr>
        <w:t>- оборудование для диагностики системы тормозов;</w:t>
      </w:r>
    </w:p>
    <w:p w:rsidR="00202A68" w:rsidRPr="00202A68" w:rsidRDefault="00202A68" w:rsidP="00202A68">
      <w:pPr>
        <w:spacing w:line="240" w:lineRule="auto"/>
        <w:ind w:firstLine="567"/>
        <w:jc w:val="both"/>
        <w:rPr>
          <w:sz w:val="24"/>
          <w:szCs w:val="24"/>
        </w:rPr>
      </w:pPr>
      <w:r w:rsidRPr="00202A68">
        <w:rPr>
          <w:sz w:val="24"/>
          <w:szCs w:val="24"/>
        </w:rPr>
        <w:t>- посты подготовки под покраску;</w:t>
      </w:r>
    </w:p>
    <w:p w:rsidR="00202A68" w:rsidRPr="00202A68" w:rsidRDefault="00202A68" w:rsidP="00202A68">
      <w:pPr>
        <w:spacing w:line="240" w:lineRule="auto"/>
        <w:ind w:firstLine="567"/>
        <w:jc w:val="both"/>
        <w:rPr>
          <w:sz w:val="24"/>
          <w:szCs w:val="24"/>
        </w:rPr>
      </w:pPr>
      <w:r w:rsidRPr="00202A68">
        <w:rPr>
          <w:sz w:val="24"/>
          <w:szCs w:val="24"/>
        </w:rPr>
        <w:t>- окрасочно-сушильные камеры;</w:t>
      </w:r>
    </w:p>
    <w:p w:rsidR="00202A68" w:rsidRPr="00202A68" w:rsidRDefault="00202A68" w:rsidP="00202A68">
      <w:pPr>
        <w:spacing w:line="240" w:lineRule="auto"/>
        <w:ind w:firstLine="567"/>
        <w:jc w:val="both"/>
        <w:rPr>
          <w:sz w:val="24"/>
          <w:szCs w:val="24"/>
        </w:rPr>
      </w:pPr>
      <w:r w:rsidRPr="00202A68">
        <w:rPr>
          <w:sz w:val="24"/>
          <w:szCs w:val="24"/>
        </w:rPr>
        <w:t xml:space="preserve">- стапель с измерительной системой; </w:t>
      </w:r>
    </w:p>
    <w:p w:rsidR="00202A68" w:rsidRPr="00202A68" w:rsidRDefault="00202A68" w:rsidP="00202A68">
      <w:pPr>
        <w:spacing w:line="240" w:lineRule="auto"/>
        <w:ind w:firstLine="567"/>
        <w:jc w:val="both"/>
        <w:rPr>
          <w:sz w:val="24"/>
          <w:szCs w:val="24"/>
        </w:rPr>
      </w:pPr>
      <w:r w:rsidRPr="00202A68">
        <w:rPr>
          <w:sz w:val="24"/>
          <w:szCs w:val="24"/>
        </w:rPr>
        <w:t>- сварочный аппарат (инвертор точечной сварки);</w:t>
      </w:r>
    </w:p>
    <w:p w:rsidR="00202A68" w:rsidRPr="00202A68" w:rsidRDefault="00202A68" w:rsidP="00202A68">
      <w:pPr>
        <w:spacing w:line="240" w:lineRule="auto"/>
        <w:ind w:firstLine="567"/>
        <w:jc w:val="both"/>
        <w:rPr>
          <w:sz w:val="24"/>
          <w:szCs w:val="24"/>
        </w:rPr>
      </w:pPr>
      <w:r w:rsidRPr="00202A68">
        <w:rPr>
          <w:sz w:val="24"/>
          <w:szCs w:val="24"/>
        </w:rPr>
        <w:t>- стенд для диагностики подвески при проведении ТО и кузовного ремонта;</w:t>
      </w:r>
    </w:p>
    <w:p w:rsidR="00202A68" w:rsidRPr="00202A68" w:rsidRDefault="00202A68" w:rsidP="00202A68">
      <w:pPr>
        <w:tabs>
          <w:tab w:val="left" w:pos="567"/>
        </w:tabs>
        <w:spacing w:line="240" w:lineRule="auto"/>
        <w:ind w:firstLine="567"/>
        <w:jc w:val="both"/>
        <w:rPr>
          <w:sz w:val="24"/>
          <w:szCs w:val="24"/>
        </w:rPr>
      </w:pPr>
      <w:r w:rsidRPr="00202A68">
        <w:rPr>
          <w:sz w:val="24"/>
          <w:szCs w:val="24"/>
        </w:rPr>
        <w:t>- оборудование и инструмент для диагностики и ремонта КПП (АКПП).</w:t>
      </w:r>
    </w:p>
    <w:p w:rsidR="00202A68" w:rsidRPr="00202A68" w:rsidRDefault="00202A68" w:rsidP="00202A68">
      <w:pPr>
        <w:spacing w:line="240" w:lineRule="auto"/>
        <w:jc w:val="both"/>
        <w:rPr>
          <w:sz w:val="24"/>
          <w:szCs w:val="24"/>
        </w:rPr>
      </w:pPr>
      <w:r w:rsidRPr="00202A68">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202A68" w:rsidRPr="00202A68" w:rsidRDefault="00202A68" w:rsidP="00202A68">
      <w:pPr>
        <w:spacing w:line="240" w:lineRule="auto"/>
        <w:jc w:val="both"/>
        <w:rPr>
          <w:sz w:val="24"/>
          <w:szCs w:val="24"/>
        </w:rPr>
      </w:pPr>
      <w:r w:rsidRPr="00202A68">
        <w:rPr>
          <w:sz w:val="24"/>
          <w:szCs w:val="24"/>
        </w:rPr>
        <w:t xml:space="preserve">9. Выполнять работы в следующие сроки: </w:t>
      </w:r>
    </w:p>
    <w:p w:rsidR="00202A68" w:rsidRPr="00202A68" w:rsidRDefault="00202A68" w:rsidP="00202A68">
      <w:pPr>
        <w:widowControl/>
        <w:shd w:val="clear" w:color="auto" w:fill="FFFFFF"/>
        <w:spacing w:line="240" w:lineRule="auto"/>
        <w:jc w:val="both"/>
        <w:rPr>
          <w:sz w:val="24"/>
          <w:szCs w:val="24"/>
        </w:rPr>
      </w:pPr>
      <w:r w:rsidRPr="00202A68">
        <w:rPr>
          <w:sz w:val="24"/>
          <w:szCs w:val="24"/>
        </w:rPr>
        <w:t xml:space="preserve">           - техническое обслуживание (ТО)  -  не более 2 (Двух) рабочих дней </w:t>
      </w:r>
      <w:r w:rsidRPr="00202A68">
        <w:rPr>
          <w:color w:val="000000"/>
          <w:spacing w:val="5"/>
          <w:sz w:val="24"/>
          <w:szCs w:val="24"/>
          <w:lang w:eastAsia="ar-SA"/>
        </w:rPr>
        <w:t>с момента сдачи-приема автотранспортных сре</w:t>
      </w:r>
      <w:proofErr w:type="gramStart"/>
      <w:r w:rsidRPr="00202A68">
        <w:rPr>
          <w:color w:val="000000"/>
          <w:spacing w:val="5"/>
          <w:sz w:val="24"/>
          <w:szCs w:val="24"/>
          <w:lang w:eastAsia="ar-SA"/>
        </w:rPr>
        <w:t>дств  дл</w:t>
      </w:r>
      <w:proofErr w:type="gramEnd"/>
      <w:r w:rsidRPr="00202A68">
        <w:rPr>
          <w:color w:val="000000"/>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z w:val="24"/>
          <w:szCs w:val="24"/>
        </w:rPr>
        <w:t xml:space="preserve">           - текущий ремонт, не связанный с поставкой запасных частей, </w:t>
      </w:r>
      <w:r w:rsidRPr="00202A68">
        <w:rPr>
          <w:spacing w:val="5"/>
          <w:sz w:val="24"/>
          <w:szCs w:val="24"/>
          <w:lang w:eastAsia="ar-SA"/>
        </w:rPr>
        <w:t>- не более 5 (Пяти) календарных дней с момента сдачи-приема автотранспортных сре</w:t>
      </w:r>
      <w:proofErr w:type="gramStart"/>
      <w:r w:rsidRPr="00202A68">
        <w:rPr>
          <w:spacing w:val="5"/>
          <w:sz w:val="24"/>
          <w:szCs w:val="24"/>
          <w:lang w:eastAsia="ar-SA"/>
        </w:rPr>
        <w:t>дств  дл</w:t>
      </w:r>
      <w:proofErr w:type="gramEnd"/>
      <w:r w:rsidRPr="00202A68">
        <w:rPr>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202A68">
        <w:rPr>
          <w:spacing w:val="5"/>
          <w:sz w:val="24"/>
          <w:szCs w:val="24"/>
          <w:lang w:eastAsia="ar-SA"/>
        </w:rPr>
        <w:t>дств дл</w:t>
      </w:r>
      <w:proofErr w:type="gramEnd"/>
      <w:r w:rsidRPr="00202A68">
        <w:rPr>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202A68" w:rsidRPr="00202A68" w:rsidRDefault="00202A68" w:rsidP="00202A68">
      <w:pPr>
        <w:widowControl/>
        <w:shd w:val="clear" w:color="auto" w:fill="FFFFFF"/>
        <w:spacing w:line="240" w:lineRule="auto"/>
        <w:jc w:val="both"/>
        <w:rPr>
          <w:sz w:val="24"/>
          <w:szCs w:val="24"/>
        </w:rPr>
      </w:pPr>
      <w:r w:rsidRPr="00202A68">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02A68" w:rsidRPr="00202A68" w:rsidRDefault="00202A68" w:rsidP="00202A68">
      <w:pPr>
        <w:spacing w:line="240" w:lineRule="auto"/>
        <w:jc w:val="both"/>
        <w:rPr>
          <w:sz w:val="24"/>
          <w:szCs w:val="24"/>
        </w:rPr>
      </w:pPr>
      <w:r w:rsidRPr="00202A68">
        <w:rPr>
          <w:sz w:val="24"/>
          <w:szCs w:val="24"/>
        </w:rPr>
        <w:t>10. При проведении планового ТО осуществлять бесплатную мойку автотранспортного средства.</w:t>
      </w:r>
    </w:p>
    <w:p w:rsidR="00202A68" w:rsidRPr="00202A68" w:rsidRDefault="00202A68" w:rsidP="00202A68">
      <w:pPr>
        <w:spacing w:line="240" w:lineRule="auto"/>
        <w:jc w:val="both"/>
        <w:rPr>
          <w:sz w:val="24"/>
          <w:szCs w:val="24"/>
        </w:rPr>
      </w:pPr>
      <w:r w:rsidRPr="00202A68">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202A68" w:rsidRPr="00202A68" w:rsidRDefault="00202A68" w:rsidP="00202A68">
      <w:pPr>
        <w:spacing w:line="240" w:lineRule="auto"/>
        <w:jc w:val="both"/>
        <w:rPr>
          <w:sz w:val="24"/>
          <w:szCs w:val="24"/>
        </w:rPr>
      </w:pPr>
      <w:r w:rsidRPr="00202A68">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202A68" w:rsidRPr="00202A68" w:rsidRDefault="00202A68" w:rsidP="00202A68">
      <w:pPr>
        <w:spacing w:line="240" w:lineRule="auto"/>
        <w:jc w:val="both"/>
        <w:rPr>
          <w:sz w:val="24"/>
          <w:szCs w:val="24"/>
        </w:rPr>
      </w:pPr>
      <w:r w:rsidRPr="00202A68">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202A68" w:rsidRPr="00202A68" w:rsidRDefault="00202A68" w:rsidP="00202A68">
      <w:pPr>
        <w:spacing w:line="240" w:lineRule="auto"/>
        <w:jc w:val="both"/>
        <w:rPr>
          <w:sz w:val="24"/>
          <w:szCs w:val="24"/>
        </w:rPr>
      </w:pPr>
      <w:r w:rsidRPr="00202A68">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202A68" w:rsidRPr="00202A68" w:rsidRDefault="00202A68" w:rsidP="00202A68">
      <w:pPr>
        <w:tabs>
          <w:tab w:val="left" w:pos="851"/>
        </w:tabs>
        <w:spacing w:line="240" w:lineRule="auto"/>
        <w:jc w:val="both"/>
        <w:rPr>
          <w:sz w:val="24"/>
          <w:szCs w:val="24"/>
        </w:rPr>
      </w:pPr>
      <w:r w:rsidRPr="00202A68">
        <w:rPr>
          <w:sz w:val="24"/>
          <w:szCs w:val="24"/>
        </w:rPr>
        <w:t>15. Обеспечить одновременное обслуживание до 2 (Двух) автотранспортных средств Заказчика.</w:t>
      </w:r>
    </w:p>
    <w:p w:rsidR="00202A68" w:rsidRPr="00202A68" w:rsidRDefault="00202A68" w:rsidP="00202A68">
      <w:pPr>
        <w:spacing w:line="240" w:lineRule="auto"/>
        <w:jc w:val="both"/>
        <w:rPr>
          <w:sz w:val="24"/>
          <w:szCs w:val="24"/>
        </w:rPr>
      </w:pPr>
      <w:r w:rsidRPr="00202A68">
        <w:rPr>
          <w:sz w:val="24"/>
          <w:szCs w:val="24"/>
        </w:rPr>
        <w:t xml:space="preserve">16. При приемке в ремонт автотранспортного средства составить </w:t>
      </w:r>
      <w:r w:rsidRPr="00202A68">
        <w:rPr>
          <w:spacing w:val="5"/>
          <w:sz w:val="24"/>
          <w:szCs w:val="24"/>
          <w:lang w:eastAsia="ar-SA"/>
        </w:rPr>
        <w:t>акт приемки-передачи автотранспортного средства</w:t>
      </w:r>
      <w:r w:rsidRPr="00202A68">
        <w:rPr>
          <w:sz w:val="24"/>
          <w:szCs w:val="24"/>
        </w:rPr>
        <w:t xml:space="preserve">, в котором </w:t>
      </w:r>
      <w:r w:rsidRPr="00202A68">
        <w:rPr>
          <w:spacing w:val="-1"/>
          <w:sz w:val="24"/>
          <w:szCs w:val="24"/>
          <w:lang w:eastAsia="ar-SA"/>
        </w:rPr>
        <w:t>отражается фактическое состояние автотранспортного средства,</w:t>
      </w:r>
      <w:r w:rsidRPr="00202A68">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202A68">
        <w:rPr>
          <w:spacing w:val="-1"/>
          <w:sz w:val="24"/>
          <w:szCs w:val="24"/>
          <w:lang w:eastAsia="ar-SA"/>
        </w:rPr>
        <w:t xml:space="preserve"> имеющиеся на момент передачи автотранспортного средства. </w:t>
      </w:r>
      <w:r w:rsidRPr="00202A68">
        <w:rPr>
          <w:spacing w:val="5"/>
          <w:sz w:val="24"/>
          <w:szCs w:val="24"/>
          <w:lang w:eastAsia="ar-SA"/>
        </w:rPr>
        <w:t xml:space="preserve">Акт приемки-передачи автотранспортного средства </w:t>
      </w:r>
      <w:r w:rsidRPr="00202A68">
        <w:rPr>
          <w:sz w:val="24"/>
          <w:szCs w:val="24"/>
        </w:rPr>
        <w:t xml:space="preserve">подписывается уполномоченными лицами Исполнителя и Заказчика. </w:t>
      </w:r>
    </w:p>
    <w:p w:rsidR="00202A68" w:rsidRPr="00202A68" w:rsidRDefault="00202A68" w:rsidP="00202A68">
      <w:pPr>
        <w:widowControl/>
        <w:shd w:val="clear" w:color="auto" w:fill="FFFFFF"/>
        <w:suppressAutoHyphens/>
        <w:spacing w:line="240" w:lineRule="auto"/>
        <w:ind w:right="17"/>
        <w:contextualSpacing/>
        <w:jc w:val="both"/>
        <w:rPr>
          <w:color w:val="000000"/>
          <w:spacing w:val="-1"/>
          <w:sz w:val="24"/>
          <w:szCs w:val="24"/>
          <w:lang w:eastAsia="ar-SA"/>
        </w:rPr>
      </w:pPr>
      <w:r w:rsidRPr="00202A68">
        <w:rPr>
          <w:color w:val="000000"/>
          <w:spacing w:val="-1"/>
          <w:sz w:val="24"/>
          <w:szCs w:val="24"/>
          <w:lang w:eastAsia="ar-SA"/>
        </w:rPr>
        <w:t xml:space="preserve">17.  </w:t>
      </w:r>
      <w:r w:rsidRPr="00202A68">
        <w:rPr>
          <w:sz w:val="24"/>
          <w:szCs w:val="24"/>
        </w:rPr>
        <w:t xml:space="preserve">После приемки автотранспортного средства составить заказ-наряд с указанием </w:t>
      </w:r>
      <w:r w:rsidRPr="00202A68">
        <w:rPr>
          <w:color w:val="000000"/>
          <w:spacing w:val="-1"/>
          <w:sz w:val="24"/>
          <w:szCs w:val="24"/>
          <w:lang w:eastAsia="ar-SA"/>
        </w:rPr>
        <w:t xml:space="preserve">объема и стоимости работ, запасных частей и расходных материалов и </w:t>
      </w:r>
      <w:r w:rsidRPr="00202A68">
        <w:rPr>
          <w:sz w:val="24"/>
          <w:szCs w:val="24"/>
        </w:rPr>
        <w:t xml:space="preserve">сроков выполнения работ и </w:t>
      </w:r>
      <w:r w:rsidRPr="00202A68">
        <w:rPr>
          <w:color w:val="000000"/>
          <w:spacing w:val="-1"/>
          <w:sz w:val="24"/>
          <w:szCs w:val="24"/>
          <w:lang w:eastAsia="ar-SA"/>
        </w:rPr>
        <w:t xml:space="preserve"> направить его Заказчику на согласование до начала выполнения работ.</w:t>
      </w:r>
    </w:p>
    <w:p w:rsidR="00202A68" w:rsidRPr="00202A68" w:rsidRDefault="00202A68" w:rsidP="00202A68">
      <w:pPr>
        <w:spacing w:line="240" w:lineRule="auto"/>
        <w:jc w:val="both"/>
        <w:rPr>
          <w:sz w:val="24"/>
          <w:szCs w:val="24"/>
        </w:rPr>
      </w:pPr>
      <w:r w:rsidRPr="00202A68">
        <w:rPr>
          <w:sz w:val="24"/>
          <w:szCs w:val="24"/>
        </w:rPr>
        <w:t xml:space="preserve">18. Обеспечить возможность нахождения представителя Заказчика для осуществления </w:t>
      </w:r>
      <w:proofErr w:type="gramStart"/>
      <w:r w:rsidRPr="00202A68">
        <w:rPr>
          <w:sz w:val="24"/>
          <w:szCs w:val="24"/>
        </w:rPr>
        <w:t>контроля за</w:t>
      </w:r>
      <w:proofErr w:type="gramEnd"/>
      <w:r w:rsidRPr="00202A68">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202A68" w:rsidRPr="00202A68" w:rsidRDefault="00202A68" w:rsidP="00202A68">
      <w:pPr>
        <w:spacing w:line="240" w:lineRule="auto"/>
        <w:jc w:val="both"/>
        <w:rPr>
          <w:sz w:val="24"/>
          <w:szCs w:val="24"/>
        </w:rPr>
      </w:pPr>
      <w:r w:rsidRPr="00202A68">
        <w:rPr>
          <w:sz w:val="24"/>
          <w:szCs w:val="24"/>
        </w:rPr>
        <w:lastRenderedPageBreak/>
        <w:t>19. Нести ответственность за сохранность автотранспортного средства с момента его передачи</w:t>
      </w:r>
      <w:r w:rsidRPr="00202A68">
        <w:rPr>
          <w:spacing w:val="-1"/>
          <w:sz w:val="24"/>
          <w:szCs w:val="24"/>
          <w:lang w:eastAsia="ar-SA"/>
        </w:rPr>
        <w:t xml:space="preserve">  Исполнителю и до момента сдачи Заказчику. </w:t>
      </w:r>
      <w:r w:rsidRPr="00202A68">
        <w:rPr>
          <w:spacing w:val="2"/>
          <w:sz w:val="24"/>
          <w:szCs w:val="24"/>
          <w:lang w:eastAsia="ar-SA"/>
        </w:rPr>
        <w:t xml:space="preserve">Исполнитель не </w:t>
      </w:r>
      <w:r w:rsidRPr="00202A68">
        <w:rPr>
          <w:spacing w:val="1"/>
          <w:sz w:val="24"/>
          <w:szCs w:val="24"/>
          <w:lang w:eastAsia="ar-SA"/>
        </w:rPr>
        <w:t xml:space="preserve">несёт ответственности за личные вещи и ценности, оставленные Заказчиком в </w:t>
      </w:r>
      <w:r w:rsidRPr="00202A68">
        <w:rPr>
          <w:sz w:val="24"/>
          <w:szCs w:val="24"/>
          <w:lang w:eastAsia="ar-SA"/>
        </w:rPr>
        <w:t>автотранспортном средстве на время выполнения работ.</w:t>
      </w:r>
    </w:p>
    <w:p w:rsidR="00202A68" w:rsidRPr="00202A68" w:rsidRDefault="00202A68" w:rsidP="00202A68">
      <w:pPr>
        <w:spacing w:line="240" w:lineRule="auto"/>
        <w:jc w:val="both"/>
        <w:rPr>
          <w:strike/>
          <w:sz w:val="24"/>
          <w:szCs w:val="24"/>
        </w:rPr>
      </w:pPr>
      <w:r w:rsidRPr="00202A68">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202A68">
        <w:rPr>
          <w:sz w:val="24"/>
          <w:szCs w:val="24"/>
        </w:rPr>
        <w:t>с даты утраты</w:t>
      </w:r>
      <w:proofErr w:type="gramEnd"/>
      <w:r w:rsidRPr="00202A68">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202A68" w:rsidRPr="00202A68" w:rsidRDefault="00202A68" w:rsidP="00202A68">
      <w:pPr>
        <w:spacing w:line="240" w:lineRule="auto"/>
        <w:jc w:val="both"/>
        <w:rPr>
          <w:sz w:val="24"/>
          <w:szCs w:val="24"/>
        </w:rPr>
      </w:pPr>
      <w:r w:rsidRPr="00202A68">
        <w:rPr>
          <w:sz w:val="24"/>
          <w:szCs w:val="24"/>
        </w:rPr>
        <w:t>21. Не передавать права и обязательства по Договору третьим лицам без письменного согласия Заказчика.</w:t>
      </w:r>
    </w:p>
    <w:p w:rsidR="00202A68" w:rsidRPr="00202A68" w:rsidRDefault="00202A68" w:rsidP="00202A68">
      <w:pPr>
        <w:spacing w:line="240" w:lineRule="auto"/>
        <w:jc w:val="both"/>
        <w:rPr>
          <w:sz w:val="24"/>
          <w:szCs w:val="24"/>
        </w:rPr>
      </w:pPr>
      <w:r w:rsidRPr="00202A68">
        <w:rPr>
          <w:sz w:val="24"/>
          <w:szCs w:val="24"/>
        </w:rPr>
        <w:t>22. Нести ответственность перед Заказчиком за ненадлежащее выполне</w:t>
      </w:r>
      <w:r w:rsidR="00BF53CE">
        <w:rPr>
          <w:sz w:val="24"/>
          <w:szCs w:val="24"/>
        </w:rPr>
        <w:t>ние работ</w:t>
      </w:r>
      <w:r w:rsidRPr="00202A68">
        <w:rPr>
          <w:sz w:val="24"/>
          <w:szCs w:val="24"/>
        </w:rPr>
        <w:t>.</w:t>
      </w:r>
    </w:p>
    <w:p w:rsidR="00202A68" w:rsidRPr="00202A68" w:rsidRDefault="00202A68" w:rsidP="00202A68">
      <w:pPr>
        <w:spacing w:line="240" w:lineRule="auto"/>
        <w:jc w:val="both"/>
        <w:rPr>
          <w:sz w:val="24"/>
          <w:szCs w:val="24"/>
        </w:rPr>
      </w:pPr>
      <w:r w:rsidRPr="00202A68">
        <w:rPr>
          <w:sz w:val="24"/>
          <w:szCs w:val="24"/>
        </w:rPr>
        <w:t>23. Исполнять в полном объеме все свои обязательства, предусмотренные Договором.</w:t>
      </w:r>
    </w:p>
    <w:p w:rsidR="00202A68" w:rsidRPr="00202A68" w:rsidRDefault="00202A68" w:rsidP="00202A68">
      <w:pPr>
        <w:spacing w:line="240" w:lineRule="auto"/>
        <w:jc w:val="both"/>
        <w:rPr>
          <w:sz w:val="24"/>
          <w:szCs w:val="24"/>
        </w:rPr>
      </w:pPr>
      <w:r w:rsidRPr="00202A68">
        <w:rPr>
          <w:sz w:val="24"/>
          <w:szCs w:val="24"/>
        </w:rPr>
        <w:t>24. Соблюдать сроки выполнения Работ, установленные в заказе-наряде.</w:t>
      </w:r>
    </w:p>
    <w:p w:rsidR="00202A68" w:rsidRPr="00202A68" w:rsidRDefault="00202A68" w:rsidP="00202A68">
      <w:pPr>
        <w:spacing w:line="240" w:lineRule="auto"/>
        <w:jc w:val="both"/>
        <w:rPr>
          <w:sz w:val="24"/>
          <w:szCs w:val="24"/>
        </w:rPr>
      </w:pPr>
      <w:r w:rsidRPr="00202A68">
        <w:rPr>
          <w:sz w:val="24"/>
          <w:szCs w:val="24"/>
        </w:rPr>
        <w:t xml:space="preserve">25. Производить утилизацию промышленных отходов, возникающих в результате проведения технического обслуживания и/или </w:t>
      </w:r>
      <w:proofErr w:type="spellStart"/>
      <w:r w:rsidRPr="00202A68">
        <w:rPr>
          <w:sz w:val="24"/>
          <w:szCs w:val="24"/>
        </w:rPr>
        <w:t>текушего</w:t>
      </w:r>
      <w:proofErr w:type="spellEnd"/>
      <w:r w:rsidRPr="00202A68">
        <w:rPr>
          <w:sz w:val="24"/>
          <w:szCs w:val="24"/>
        </w:rPr>
        <w:t xml:space="preserve"> ремонта автотранспортных средств Заказчика.</w:t>
      </w:r>
    </w:p>
    <w:p w:rsidR="004B12F5" w:rsidRPr="00B31189" w:rsidRDefault="004B12F5" w:rsidP="004B12F5">
      <w:pPr>
        <w:spacing w:line="240" w:lineRule="auto"/>
        <w:jc w:val="both"/>
        <w:rPr>
          <w:sz w:val="24"/>
          <w:szCs w:val="24"/>
        </w:rPr>
      </w:pPr>
    </w:p>
    <w:p w:rsidR="00297E2B"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w:t>
      </w:r>
      <w:r w:rsidR="00FF5960">
        <w:rPr>
          <w:sz w:val="24"/>
          <w:szCs w:val="24"/>
        </w:rPr>
        <w:t>сполнителя в г. Астрахань</w:t>
      </w:r>
      <w:r w:rsidRPr="00297E2B">
        <w:rPr>
          <w:sz w:val="24"/>
          <w:szCs w:val="24"/>
        </w:rPr>
        <w:t>.</w:t>
      </w:r>
    </w:p>
    <w:p w:rsidR="004B4CD7" w:rsidRPr="00B23AC3" w:rsidRDefault="004B4CD7" w:rsidP="007D7378">
      <w:pPr>
        <w:widowControl/>
        <w:spacing w:line="240" w:lineRule="auto"/>
        <w:ind w:firstLine="709"/>
        <w:jc w:val="both"/>
        <w:rPr>
          <w:sz w:val="24"/>
          <w:szCs w:val="24"/>
        </w:rPr>
      </w:pPr>
    </w:p>
    <w:p w:rsidR="00C9336C" w:rsidRPr="00C9336C" w:rsidRDefault="0059580C" w:rsidP="00C9336C">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w:t>
      </w:r>
      <w:r w:rsidR="00C9336C" w:rsidRPr="00C9336C">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C9336C" w:rsidRPr="00C9336C">
        <w:rPr>
          <w:sz w:val="24"/>
          <w:szCs w:val="24"/>
        </w:rPr>
        <w:t xml:space="preserve"> </w:t>
      </w:r>
      <w:proofErr w:type="gramStart"/>
      <w:r w:rsidR="00C9336C" w:rsidRPr="00C9336C">
        <w:rPr>
          <w:sz w:val="24"/>
          <w:szCs w:val="24"/>
        </w:rPr>
        <w:t>23.10.1993 г. № 1090 «О Правилах дорожного движения»).</w:t>
      </w:r>
      <w:proofErr w:type="gramEnd"/>
    </w:p>
    <w:p w:rsidR="00C9336C" w:rsidRPr="00C9336C" w:rsidRDefault="00C9336C" w:rsidP="00C9336C">
      <w:pPr>
        <w:spacing w:before="60" w:after="60" w:line="264" w:lineRule="auto"/>
        <w:ind w:firstLine="709"/>
        <w:jc w:val="both"/>
        <w:rPr>
          <w:sz w:val="24"/>
          <w:szCs w:val="24"/>
        </w:rPr>
      </w:pPr>
      <w:r w:rsidRPr="00C9336C">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9336C" w:rsidRPr="00C9336C" w:rsidRDefault="00C9336C" w:rsidP="00C9336C">
      <w:pPr>
        <w:spacing w:before="60" w:after="60" w:line="264" w:lineRule="auto"/>
        <w:ind w:firstLine="709"/>
        <w:jc w:val="both"/>
        <w:rPr>
          <w:sz w:val="24"/>
          <w:szCs w:val="24"/>
        </w:rPr>
      </w:pPr>
      <w:r w:rsidRPr="00C9336C">
        <w:rPr>
          <w:sz w:val="24"/>
          <w:szCs w:val="24"/>
        </w:rPr>
        <w:t xml:space="preserve">Гарантийный срок </w:t>
      </w:r>
      <w:r>
        <w:rPr>
          <w:sz w:val="24"/>
          <w:szCs w:val="24"/>
        </w:rPr>
        <w:t>на выполненные работы</w:t>
      </w:r>
      <w:r w:rsidRPr="00C9336C">
        <w:rPr>
          <w:sz w:val="24"/>
          <w:szCs w:val="24"/>
        </w:rPr>
        <w:t xml:space="preserve"> составляет:</w:t>
      </w:r>
    </w:p>
    <w:p w:rsidR="00C9336C" w:rsidRPr="00C9336C" w:rsidRDefault="00C9336C" w:rsidP="00C9336C">
      <w:pPr>
        <w:spacing w:before="60" w:after="60" w:line="264" w:lineRule="auto"/>
        <w:ind w:firstLine="709"/>
        <w:jc w:val="both"/>
        <w:rPr>
          <w:sz w:val="24"/>
          <w:szCs w:val="24"/>
        </w:rPr>
      </w:pPr>
      <w:r w:rsidRPr="00C9336C">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C9336C" w:rsidRPr="00C9336C" w:rsidRDefault="00C9336C" w:rsidP="00C9336C">
      <w:pPr>
        <w:spacing w:before="60" w:after="60" w:line="264" w:lineRule="auto"/>
        <w:ind w:firstLine="709"/>
        <w:jc w:val="both"/>
        <w:rPr>
          <w:sz w:val="24"/>
          <w:szCs w:val="24"/>
        </w:rPr>
      </w:pPr>
      <w:r w:rsidRPr="00C9336C">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C9336C" w:rsidRDefault="00C9336C" w:rsidP="00C9336C">
      <w:pPr>
        <w:spacing w:before="60" w:after="60" w:line="264" w:lineRule="auto"/>
        <w:ind w:firstLine="709"/>
        <w:jc w:val="both"/>
        <w:rPr>
          <w:sz w:val="24"/>
          <w:szCs w:val="24"/>
        </w:rPr>
      </w:pPr>
      <w:r w:rsidRPr="00C9336C">
        <w:rPr>
          <w:sz w:val="24"/>
          <w:szCs w:val="24"/>
        </w:rPr>
        <w:t xml:space="preserve">В случае обнаружения в период </w:t>
      </w:r>
      <w:proofErr w:type="gramStart"/>
      <w:r w:rsidRPr="00C9336C">
        <w:rPr>
          <w:sz w:val="24"/>
          <w:szCs w:val="24"/>
        </w:rPr>
        <w:t>действия гарантии дефектов/недостатков выполненных работ</w:t>
      </w:r>
      <w:proofErr w:type="gramEnd"/>
      <w:r w:rsidRPr="00C9336C">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B4CD7" w:rsidRPr="00C9336C" w:rsidRDefault="004B4CD7" w:rsidP="00C9336C">
      <w:pPr>
        <w:spacing w:before="60" w:after="60" w:line="264" w:lineRule="auto"/>
        <w:ind w:firstLine="709"/>
        <w:jc w:val="both"/>
        <w:rPr>
          <w:sz w:val="24"/>
          <w:szCs w:val="24"/>
        </w:rPr>
      </w:pPr>
    </w:p>
    <w:p w:rsidR="0059580C" w:rsidRDefault="0059580C" w:rsidP="0059580C">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rPr>
                <w:sz w:val="24"/>
                <w:szCs w:val="24"/>
              </w:rPr>
            </w:pPr>
            <w:r w:rsidRPr="00227D66">
              <w:rPr>
                <w:sz w:val="24"/>
                <w:szCs w:val="24"/>
              </w:rPr>
              <w:t xml:space="preserve">№   </w:t>
            </w:r>
            <w:proofErr w:type="gramStart"/>
            <w:r w:rsidRPr="00227D66">
              <w:rPr>
                <w:sz w:val="24"/>
                <w:szCs w:val="24"/>
              </w:rPr>
              <w:t>п</w:t>
            </w:r>
            <w:proofErr w:type="gramEnd"/>
            <w:r w:rsidRPr="00227D6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Год выпуска </w:t>
            </w:r>
          </w:p>
        </w:tc>
      </w:tr>
      <w:tr w:rsidR="00227D66" w:rsidRPr="00227D66" w:rsidTr="007C3733">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lang w:val="en-US"/>
              </w:rPr>
            </w:pPr>
            <w:proofErr w:type="spellStart"/>
            <w:r w:rsidRPr="00227D66">
              <w:rPr>
                <w:bCs/>
                <w:sz w:val="24"/>
                <w:szCs w:val="24"/>
              </w:rPr>
              <w:t>Toyota</w:t>
            </w:r>
            <w:proofErr w:type="spellEnd"/>
            <w:r w:rsidRPr="00227D66">
              <w:rPr>
                <w:bCs/>
                <w:sz w:val="24"/>
                <w:szCs w:val="24"/>
              </w:rPr>
              <w:t xml:space="preserve"> </w:t>
            </w:r>
            <w:proofErr w:type="spellStart"/>
            <w:r w:rsidRPr="00227D66">
              <w:rPr>
                <w:bCs/>
                <w:sz w:val="24"/>
                <w:szCs w:val="24"/>
              </w:rPr>
              <w:t>Land</w:t>
            </w:r>
            <w:proofErr w:type="spellEnd"/>
            <w:r w:rsidRPr="00227D66">
              <w:rPr>
                <w:bCs/>
                <w:sz w:val="24"/>
                <w:szCs w:val="24"/>
              </w:rPr>
              <w:t xml:space="preserve"> </w:t>
            </w:r>
            <w:proofErr w:type="spellStart"/>
            <w:r w:rsidRPr="00227D66">
              <w:rPr>
                <w:bCs/>
                <w:sz w:val="24"/>
                <w:szCs w:val="24"/>
              </w:rPr>
              <w:t>Cruiser</w:t>
            </w:r>
            <w:proofErr w:type="spellEnd"/>
            <w:r w:rsidRPr="00227D66">
              <w:rPr>
                <w:bCs/>
                <w:sz w:val="24"/>
                <w:szCs w:val="24"/>
              </w:rPr>
              <w:t xml:space="preserve"> 120 </w:t>
            </w:r>
            <w:r w:rsidRPr="00227D66">
              <w:rPr>
                <w:bCs/>
                <w:sz w:val="24"/>
                <w:szCs w:val="24"/>
              </w:rPr>
              <w:lastRenderedPageBreak/>
              <w:t>P</w:t>
            </w:r>
            <w:proofErr w:type="spellStart"/>
            <w:r w:rsidRPr="00227D66">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lastRenderedPageBreak/>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proofErr w:type="gramStart"/>
            <w:r w:rsidRPr="00227D66">
              <w:rPr>
                <w:sz w:val="24"/>
                <w:szCs w:val="24"/>
              </w:rPr>
              <w:t>Р</w:t>
            </w:r>
            <w:proofErr w:type="gramEnd"/>
            <w:r w:rsidRPr="00227D66">
              <w:rPr>
                <w:sz w:val="24"/>
                <w:szCs w:val="24"/>
              </w:rPr>
              <w:t xml:space="preserve"> 656 КМ 30 </w:t>
            </w:r>
            <w:r w:rsidRPr="00227D66">
              <w:rPr>
                <w:sz w:val="24"/>
                <w:szCs w:val="24"/>
                <w:lang w:val="en-US"/>
              </w:rPr>
              <w:t>RUS</w:t>
            </w:r>
          </w:p>
        </w:tc>
        <w:tc>
          <w:tcPr>
            <w:tcW w:w="1099" w:type="dxa"/>
            <w:tcBorders>
              <w:top w:val="single" w:sz="4" w:space="0" w:color="auto"/>
              <w:left w:val="single" w:sz="4" w:space="0" w:color="auto"/>
              <w:bottom w:val="nil"/>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2006</w:t>
            </w:r>
          </w:p>
        </w:tc>
      </w:tr>
      <w:tr w:rsidR="00227D66" w:rsidRPr="00227D66" w:rsidTr="007C3733">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lastRenderedPageBreak/>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Lexus</w:t>
            </w:r>
            <w:r w:rsidRPr="00227D66">
              <w:rPr>
                <w:bCs/>
                <w:sz w:val="24"/>
                <w:szCs w:val="24"/>
              </w:rPr>
              <w:t xml:space="preserve"> </w:t>
            </w:r>
            <w:r w:rsidRPr="00227D66">
              <w:rPr>
                <w:bCs/>
                <w:sz w:val="24"/>
                <w:szCs w:val="24"/>
                <w:lang w:val="en-US"/>
              </w:rPr>
              <w:t>LX</w:t>
            </w:r>
            <w:r w:rsidRPr="00227D66">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К 111 ВК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510 КМ 30 </w:t>
            </w:r>
            <w:r w:rsidRPr="00227D66">
              <w:rPr>
                <w:sz w:val="24"/>
                <w:szCs w:val="24"/>
                <w:lang w:val="en-US"/>
              </w:rPr>
              <w:t>RUS</w:t>
            </w:r>
          </w:p>
        </w:tc>
        <w:tc>
          <w:tcPr>
            <w:tcW w:w="1099" w:type="dxa"/>
            <w:tcBorders>
              <w:top w:val="nil"/>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511 КМ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87"/>
        </w:trPr>
        <w:tc>
          <w:tcPr>
            <w:tcW w:w="795"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single" w:sz="4" w:space="0" w:color="auto"/>
              <w:left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835 КМ 30 </w:t>
            </w:r>
            <w:r w:rsidRPr="00227D66">
              <w:rPr>
                <w:sz w:val="24"/>
                <w:szCs w:val="24"/>
                <w:lang w:val="en-US"/>
              </w:rPr>
              <w:t>RUS</w:t>
            </w:r>
          </w:p>
        </w:tc>
        <w:tc>
          <w:tcPr>
            <w:tcW w:w="1099" w:type="dxa"/>
            <w:tcBorders>
              <w:top w:val="single" w:sz="4" w:space="0" w:color="auto"/>
              <w:left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w:t>
            </w:r>
            <w:r w:rsidRPr="00227D66">
              <w:rPr>
                <w:bCs/>
                <w:sz w:val="24"/>
                <w:szCs w:val="24"/>
              </w:rPr>
              <w:t xml:space="preserve">  </w:t>
            </w:r>
            <w:proofErr w:type="spellStart"/>
            <w:r w:rsidRPr="00227D66">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Т 670 КВ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2008</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lang w:val="en-US"/>
              </w:rPr>
            </w:pPr>
            <w:r w:rsidRPr="00227D66">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2014</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8.</w:t>
            </w:r>
          </w:p>
        </w:tc>
        <w:tc>
          <w:tcPr>
            <w:tcW w:w="285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lang w:val="en-US"/>
              </w:rPr>
            </w:pPr>
            <w:r w:rsidRPr="00227D66">
              <w:rPr>
                <w:bCs/>
                <w:sz w:val="24"/>
                <w:szCs w:val="24"/>
              </w:rPr>
              <w:t xml:space="preserve">Автобус 224372 </w:t>
            </w:r>
            <w:r w:rsidR="00823860">
              <w:rPr>
                <w:bCs/>
                <w:sz w:val="24"/>
                <w:szCs w:val="24"/>
                <w:lang w:val="en-US"/>
              </w:rPr>
              <w:t>Volkswagen</w:t>
            </w:r>
          </w:p>
        </w:tc>
        <w:tc>
          <w:tcPr>
            <w:tcW w:w="2693" w:type="dxa"/>
            <w:shd w:val="clear" w:color="auto" w:fill="auto"/>
          </w:tcPr>
          <w:p w:rsidR="00227D66" w:rsidRPr="00227D66" w:rsidRDefault="00227D66" w:rsidP="00227D66">
            <w:pPr>
              <w:autoSpaceDE w:val="0"/>
              <w:autoSpaceDN w:val="0"/>
              <w:adjustRightInd w:val="0"/>
              <w:spacing w:line="240" w:lineRule="auto"/>
              <w:jc w:val="center"/>
              <w:rPr>
                <w:color w:val="000000"/>
                <w:sz w:val="24"/>
                <w:szCs w:val="24"/>
              </w:rPr>
            </w:pPr>
            <w:r w:rsidRPr="00227D66">
              <w:rPr>
                <w:color w:val="000000"/>
                <w:sz w:val="24"/>
                <w:szCs w:val="24"/>
              </w:rPr>
              <w:t>Z7Y224372B0000205</w:t>
            </w:r>
          </w:p>
        </w:tc>
        <w:tc>
          <w:tcPr>
            <w:tcW w:w="297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Т 395 КК 30</w:t>
            </w:r>
          </w:p>
        </w:tc>
        <w:tc>
          <w:tcPr>
            <w:tcW w:w="1099" w:type="dxa"/>
            <w:shd w:val="clear" w:color="auto" w:fill="auto"/>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2011</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9.</w:t>
            </w:r>
          </w:p>
        </w:tc>
        <w:tc>
          <w:tcPr>
            <w:tcW w:w="285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Lada-212140</w:t>
            </w:r>
          </w:p>
        </w:tc>
        <w:tc>
          <w:tcPr>
            <w:tcW w:w="2693" w:type="dxa"/>
            <w:shd w:val="clear" w:color="auto" w:fill="auto"/>
          </w:tcPr>
          <w:p w:rsidR="00227D66" w:rsidRPr="00227D66" w:rsidRDefault="00227D66" w:rsidP="00227D66">
            <w:pPr>
              <w:autoSpaceDE w:val="0"/>
              <w:autoSpaceDN w:val="0"/>
              <w:adjustRightInd w:val="0"/>
              <w:spacing w:line="240" w:lineRule="auto"/>
              <w:jc w:val="center"/>
              <w:rPr>
                <w:color w:val="000000"/>
                <w:sz w:val="24"/>
                <w:szCs w:val="24"/>
              </w:rPr>
            </w:pPr>
            <w:r w:rsidRPr="00227D66">
              <w:rPr>
                <w:color w:val="000000"/>
                <w:sz w:val="24"/>
                <w:szCs w:val="24"/>
              </w:rPr>
              <w:t>XTA212140G2238165</w:t>
            </w:r>
          </w:p>
        </w:tc>
        <w:tc>
          <w:tcPr>
            <w:tcW w:w="297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А 146 МК 30</w:t>
            </w:r>
          </w:p>
        </w:tc>
        <w:tc>
          <w:tcPr>
            <w:tcW w:w="1099" w:type="dxa"/>
            <w:shd w:val="clear" w:color="auto" w:fill="auto"/>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2015</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EB287D" w:rsidRDefault="00EB287D"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9580C" w:rsidRDefault="00EB287D"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7D256A">
        <w:rPr>
          <w:rFonts w:eastAsia="Arial"/>
          <w:b/>
          <w:sz w:val="24"/>
          <w:szCs w:val="24"/>
          <w:lang w:eastAsia="ar-SA"/>
        </w:rPr>
        <w:t>С.П. Кадодов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DB" w:rsidRDefault="009B3BDB" w:rsidP="00A61F85">
      <w:pPr>
        <w:spacing w:line="240" w:lineRule="auto"/>
      </w:pPr>
      <w:r>
        <w:separator/>
      </w:r>
    </w:p>
  </w:endnote>
  <w:endnote w:type="continuationSeparator" w:id="0">
    <w:p w:rsidR="009B3BDB" w:rsidRDefault="009B3BD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DB" w:rsidRDefault="009B3BDB" w:rsidP="00A61F85">
      <w:pPr>
        <w:spacing w:line="240" w:lineRule="auto"/>
      </w:pPr>
      <w:r>
        <w:separator/>
      </w:r>
    </w:p>
  </w:footnote>
  <w:footnote w:type="continuationSeparator" w:id="0">
    <w:p w:rsidR="009B3BDB" w:rsidRDefault="009B3BD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27A8" w:rsidRDefault="001427A8">
    <w:pPr>
      <w:pStyle w:val="a4"/>
    </w:pPr>
  </w:p>
  <w:p w:rsidR="001427A8" w:rsidRDefault="001427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751F">
      <w:rPr>
        <w:rStyle w:val="a5"/>
        <w:noProof/>
      </w:rPr>
      <w:t>21</w:t>
    </w:r>
    <w:r>
      <w:rPr>
        <w:rStyle w:val="a5"/>
      </w:rPr>
      <w:fldChar w:fldCharType="end"/>
    </w:r>
  </w:p>
  <w:p w:rsidR="001427A8" w:rsidRDefault="001427A8">
    <w:pPr>
      <w:pStyle w:val="a4"/>
    </w:pPr>
  </w:p>
  <w:p w:rsidR="001427A8" w:rsidRDefault="00142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4"/>
  </w:num>
  <w:num w:numId="8">
    <w:abstractNumId w:val="2"/>
  </w:num>
  <w:num w:numId="9">
    <w:abstractNumId w:val="3"/>
  </w:num>
  <w:num w:numId="10">
    <w:abstractNumId w:val="6"/>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C1"/>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E2D"/>
    <w:rsid w:val="00047100"/>
    <w:rsid w:val="00047C04"/>
    <w:rsid w:val="00047FC5"/>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663"/>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62"/>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ADD"/>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AAA"/>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7A8"/>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055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987"/>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200"/>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A68"/>
    <w:rsid w:val="00202F07"/>
    <w:rsid w:val="0020343A"/>
    <w:rsid w:val="00203CA5"/>
    <w:rsid w:val="0020442B"/>
    <w:rsid w:val="00204542"/>
    <w:rsid w:val="002045B8"/>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D66"/>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EF1"/>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1BF"/>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8F"/>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461"/>
    <w:rsid w:val="003606D5"/>
    <w:rsid w:val="00360B12"/>
    <w:rsid w:val="00360F2A"/>
    <w:rsid w:val="0036107B"/>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792"/>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222"/>
    <w:rsid w:val="003F03BB"/>
    <w:rsid w:val="003F0430"/>
    <w:rsid w:val="003F0E44"/>
    <w:rsid w:val="003F173B"/>
    <w:rsid w:val="003F1A0B"/>
    <w:rsid w:val="003F1CF5"/>
    <w:rsid w:val="003F21E7"/>
    <w:rsid w:val="003F2EB3"/>
    <w:rsid w:val="003F338D"/>
    <w:rsid w:val="003F394B"/>
    <w:rsid w:val="003F3C42"/>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A72"/>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8C0"/>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2F5"/>
    <w:rsid w:val="004B1709"/>
    <w:rsid w:val="004B22B9"/>
    <w:rsid w:val="004B25B1"/>
    <w:rsid w:val="004B2963"/>
    <w:rsid w:val="004B2B4D"/>
    <w:rsid w:val="004B2F4C"/>
    <w:rsid w:val="004B363A"/>
    <w:rsid w:val="004B37DD"/>
    <w:rsid w:val="004B3AEB"/>
    <w:rsid w:val="004B420B"/>
    <w:rsid w:val="004B436B"/>
    <w:rsid w:val="004B4C82"/>
    <w:rsid w:val="004B4CD7"/>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2B82"/>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56ED"/>
    <w:rsid w:val="00556565"/>
    <w:rsid w:val="00556739"/>
    <w:rsid w:val="00557207"/>
    <w:rsid w:val="00557875"/>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2E45"/>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3D"/>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F2D"/>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0EE5"/>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1F2"/>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43"/>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AAC"/>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74"/>
    <w:rsid w:val="00695F8E"/>
    <w:rsid w:val="00696458"/>
    <w:rsid w:val="00696A3F"/>
    <w:rsid w:val="00696C7E"/>
    <w:rsid w:val="0069766F"/>
    <w:rsid w:val="00697963"/>
    <w:rsid w:val="00697AB7"/>
    <w:rsid w:val="00697C14"/>
    <w:rsid w:val="00697C50"/>
    <w:rsid w:val="006A1192"/>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06F1"/>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1F"/>
    <w:rsid w:val="006D7556"/>
    <w:rsid w:val="006D78C0"/>
    <w:rsid w:val="006E0407"/>
    <w:rsid w:val="006E1843"/>
    <w:rsid w:val="006E2100"/>
    <w:rsid w:val="006E21EC"/>
    <w:rsid w:val="006E2482"/>
    <w:rsid w:val="006E2A90"/>
    <w:rsid w:val="006E2ACC"/>
    <w:rsid w:val="006E2FB8"/>
    <w:rsid w:val="006E3418"/>
    <w:rsid w:val="006E3E0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165"/>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56B"/>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3E87"/>
    <w:rsid w:val="0076431F"/>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A7F1A"/>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3C6E"/>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56A"/>
    <w:rsid w:val="007D2D86"/>
    <w:rsid w:val="007D3530"/>
    <w:rsid w:val="007D35B0"/>
    <w:rsid w:val="007D3884"/>
    <w:rsid w:val="007D4255"/>
    <w:rsid w:val="007D435D"/>
    <w:rsid w:val="007D4F69"/>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011"/>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3860"/>
    <w:rsid w:val="00824D7C"/>
    <w:rsid w:val="00824E2A"/>
    <w:rsid w:val="00824FFB"/>
    <w:rsid w:val="0082508E"/>
    <w:rsid w:val="0082543B"/>
    <w:rsid w:val="0082548F"/>
    <w:rsid w:val="00825819"/>
    <w:rsid w:val="008258AD"/>
    <w:rsid w:val="00826701"/>
    <w:rsid w:val="00826EDB"/>
    <w:rsid w:val="00826F67"/>
    <w:rsid w:val="00827BD2"/>
    <w:rsid w:val="00827C44"/>
    <w:rsid w:val="00831420"/>
    <w:rsid w:val="008318D1"/>
    <w:rsid w:val="00831C37"/>
    <w:rsid w:val="008323B5"/>
    <w:rsid w:val="0083245E"/>
    <w:rsid w:val="00832C6E"/>
    <w:rsid w:val="00833116"/>
    <w:rsid w:val="00833263"/>
    <w:rsid w:val="00833795"/>
    <w:rsid w:val="00833DD3"/>
    <w:rsid w:val="008341E9"/>
    <w:rsid w:val="00834B25"/>
    <w:rsid w:val="00835421"/>
    <w:rsid w:val="00835889"/>
    <w:rsid w:val="0083639D"/>
    <w:rsid w:val="00837432"/>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B32"/>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4ED1"/>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2D1"/>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D47"/>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5B"/>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631F"/>
    <w:rsid w:val="00996486"/>
    <w:rsid w:val="00996686"/>
    <w:rsid w:val="00996EE1"/>
    <w:rsid w:val="0099744A"/>
    <w:rsid w:val="00997750"/>
    <w:rsid w:val="00997992"/>
    <w:rsid w:val="00997A6B"/>
    <w:rsid w:val="00997AF5"/>
    <w:rsid w:val="009A1863"/>
    <w:rsid w:val="009A198E"/>
    <w:rsid w:val="009A3304"/>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BDB"/>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6F78"/>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B2A"/>
    <w:rsid w:val="00A35485"/>
    <w:rsid w:val="00A35BD7"/>
    <w:rsid w:val="00A360B6"/>
    <w:rsid w:val="00A367BE"/>
    <w:rsid w:val="00A368C4"/>
    <w:rsid w:val="00A368D7"/>
    <w:rsid w:val="00A36902"/>
    <w:rsid w:val="00A375FE"/>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6A3"/>
    <w:rsid w:val="00A809FD"/>
    <w:rsid w:val="00A80B68"/>
    <w:rsid w:val="00A80EC7"/>
    <w:rsid w:val="00A80F30"/>
    <w:rsid w:val="00A8113A"/>
    <w:rsid w:val="00A81243"/>
    <w:rsid w:val="00A816A9"/>
    <w:rsid w:val="00A81A20"/>
    <w:rsid w:val="00A81C68"/>
    <w:rsid w:val="00A81E17"/>
    <w:rsid w:val="00A823D0"/>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27F3"/>
    <w:rsid w:val="00AC3082"/>
    <w:rsid w:val="00AC3A96"/>
    <w:rsid w:val="00AC3ED9"/>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3E8"/>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3AC"/>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D84"/>
    <w:rsid w:val="00B20FC0"/>
    <w:rsid w:val="00B213EF"/>
    <w:rsid w:val="00B21DE6"/>
    <w:rsid w:val="00B225C8"/>
    <w:rsid w:val="00B234F3"/>
    <w:rsid w:val="00B237E0"/>
    <w:rsid w:val="00B23AC3"/>
    <w:rsid w:val="00B24BF7"/>
    <w:rsid w:val="00B270E8"/>
    <w:rsid w:val="00B27300"/>
    <w:rsid w:val="00B27C08"/>
    <w:rsid w:val="00B305C1"/>
    <w:rsid w:val="00B3069C"/>
    <w:rsid w:val="00B31189"/>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214"/>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1F8C"/>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3CE"/>
    <w:rsid w:val="00BF5D6B"/>
    <w:rsid w:val="00BF71B5"/>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6F5"/>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36C"/>
    <w:rsid w:val="00C93BF8"/>
    <w:rsid w:val="00C943F0"/>
    <w:rsid w:val="00C94D5E"/>
    <w:rsid w:val="00C95A57"/>
    <w:rsid w:val="00C96502"/>
    <w:rsid w:val="00C969DD"/>
    <w:rsid w:val="00C9740B"/>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6F2"/>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4D2A"/>
    <w:rsid w:val="00D1568B"/>
    <w:rsid w:val="00D15984"/>
    <w:rsid w:val="00D15D88"/>
    <w:rsid w:val="00D16285"/>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896"/>
    <w:rsid w:val="00DA28B7"/>
    <w:rsid w:val="00DA28CA"/>
    <w:rsid w:val="00DA2AF1"/>
    <w:rsid w:val="00DA2F01"/>
    <w:rsid w:val="00DA2F8A"/>
    <w:rsid w:val="00DA3C24"/>
    <w:rsid w:val="00DA440B"/>
    <w:rsid w:val="00DA44FA"/>
    <w:rsid w:val="00DA4AF7"/>
    <w:rsid w:val="00DA4D7C"/>
    <w:rsid w:val="00DA4FE5"/>
    <w:rsid w:val="00DA50F5"/>
    <w:rsid w:val="00DA524E"/>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113"/>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6499"/>
    <w:rsid w:val="00E27294"/>
    <w:rsid w:val="00E27949"/>
    <w:rsid w:val="00E27B42"/>
    <w:rsid w:val="00E27C46"/>
    <w:rsid w:val="00E30194"/>
    <w:rsid w:val="00E30861"/>
    <w:rsid w:val="00E308D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C88"/>
    <w:rsid w:val="00E94E6A"/>
    <w:rsid w:val="00E94F30"/>
    <w:rsid w:val="00E9538B"/>
    <w:rsid w:val="00E95E37"/>
    <w:rsid w:val="00E97405"/>
    <w:rsid w:val="00E97DA6"/>
    <w:rsid w:val="00EA04A6"/>
    <w:rsid w:val="00EA08E5"/>
    <w:rsid w:val="00EA0BF0"/>
    <w:rsid w:val="00EA1C99"/>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87D"/>
    <w:rsid w:val="00EB2D99"/>
    <w:rsid w:val="00EB3106"/>
    <w:rsid w:val="00EB3379"/>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60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5CA2"/>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A7CF2"/>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96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C00805-08FD-4922-83F6-776C6E69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12604</Words>
  <Characters>71848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202</cp:revision>
  <cp:lastPrinted>2017-03-21T13:31:00Z</cp:lastPrinted>
  <dcterms:created xsi:type="dcterms:W3CDTF">2017-04-27T07:37:00Z</dcterms:created>
  <dcterms:modified xsi:type="dcterms:W3CDTF">2018-11-16T13:35:00Z</dcterms:modified>
</cp:coreProperties>
</file>